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71A7" w14:textId="77777777" w:rsidR="00DC4526" w:rsidRDefault="00DC4526" w:rsidP="00682F8F">
      <w:pPr>
        <w:adjustRightInd w:val="0"/>
        <w:snapToGrid w:val="0"/>
        <w:spacing w:line="360" w:lineRule="auto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4B66EC2E" w14:textId="69C9B4C6" w:rsidR="00826DEE" w:rsidRPr="00C14CF5" w:rsidRDefault="0004700E" w:rsidP="009A48B2">
      <w:pPr>
        <w:pStyle w:val="1"/>
        <w:adjustRightInd w:val="0"/>
        <w:snapToGrid w:val="0"/>
        <w:spacing w:line="360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bookmarkStart w:id="0" w:name="OLE_LINK15"/>
      <w:bookmarkStart w:id="1" w:name="_GoBack"/>
      <w:bookmarkEnd w:id="1"/>
      <w:r w:rsidRPr="00C14CF5">
        <w:rPr>
          <w:rFonts w:eastAsiaTheme="minorEastAsia"/>
          <w:b/>
          <w:bCs/>
          <w:sz w:val="32"/>
          <w:szCs w:val="32"/>
          <w:lang w:eastAsia="zh-CN"/>
        </w:rPr>
        <w:t>The Cultural Experience to Qinhuai</w:t>
      </w:r>
      <w:r w:rsidRPr="00C14CF5">
        <w:rPr>
          <w:rFonts w:eastAsiaTheme="minorEastAsia"/>
          <w:b/>
          <w:bCs/>
          <w:sz w:val="32"/>
          <w:szCs w:val="32"/>
          <w:lang w:eastAsia="zh-CN"/>
        </w:rPr>
        <w:t xml:space="preserve"> River Scenic Area</w:t>
      </w:r>
    </w:p>
    <w:p w14:paraId="75ED9546" w14:textId="338195A7" w:rsidR="00F1342C" w:rsidRPr="00C14CF5" w:rsidRDefault="00F1342C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C14CF5">
        <w:rPr>
          <w:rFonts w:eastAsiaTheme="minorEastAsia"/>
          <w:b/>
          <w:bCs/>
          <w:lang w:eastAsia="zh-CN"/>
        </w:rPr>
        <w:t>I. Date</w:t>
      </w:r>
    </w:p>
    <w:p w14:paraId="249E589C" w14:textId="7216F623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Jun.10,</w:t>
      </w:r>
      <w:r w:rsidRPr="00C14CF5">
        <w:rPr>
          <w:spacing w:val="-8"/>
        </w:rPr>
        <w:t xml:space="preserve"> </w:t>
      </w:r>
      <w:r w:rsidRPr="00C14CF5">
        <w:rPr>
          <w:spacing w:val="-4"/>
        </w:rPr>
        <w:t>2026</w:t>
      </w:r>
    </w:p>
    <w:p w14:paraId="76D6AC0D" w14:textId="02B3F52F" w:rsidR="00F1342C" w:rsidRPr="00C14CF5" w:rsidRDefault="00F1342C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C14CF5">
        <w:rPr>
          <w:rFonts w:eastAsiaTheme="minorEastAsia"/>
          <w:b/>
          <w:bCs/>
          <w:lang w:eastAsia="zh-CN"/>
        </w:rPr>
        <w:t>II. Location</w:t>
      </w:r>
    </w:p>
    <w:p w14:paraId="25F18B9E" w14:textId="0B0C6DA3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Nanjing,</w:t>
      </w:r>
      <w:r w:rsidRPr="00C14CF5">
        <w:rPr>
          <w:spacing w:val="-7"/>
        </w:rPr>
        <w:t xml:space="preserve"> </w:t>
      </w:r>
      <w:r w:rsidRPr="00C14CF5">
        <w:rPr>
          <w:spacing w:val="-2"/>
        </w:rPr>
        <w:t>China</w:t>
      </w:r>
    </w:p>
    <w:p w14:paraId="65189176" w14:textId="7D463BDC" w:rsidR="00FC0CD7" w:rsidRPr="00C14CF5" w:rsidRDefault="00FC0CD7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bookmarkStart w:id="2" w:name="OLE_LINK6"/>
      <w:r w:rsidRPr="00C14CF5">
        <w:rPr>
          <w:rFonts w:eastAsiaTheme="minorEastAsia"/>
          <w:b/>
          <w:bCs/>
          <w:lang w:eastAsia="zh-CN"/>
        </w:rPr>
        <w:t>IV. Schedule</w:t>
      </w:r>
    </w:p>
    <w:p w14:paraId="3628C9A7" w14:textId="4864FBB1" w:rsidR="00826DEE" w:rsidRPr="00C14CF5" w:rsidRDefault="00514A28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Pr="00C14CF5">
        <w:t xml:space="preserve"> </w:t>
      </w:r>
      <w:r w:rsidR="00305302" w:rsidRPr="00C14CF5">
        <w:t>Nanjing International Expo</w:t>
      </w:r>
      <w:r w:rsidR="00305302" w:rsidRPr="00C14CF5">
        <w:rPr>
          <w:rFonts w:eastAsiaTheme="minorEastAsia"/>
          <w:lang w:eastAsia="zh-CN"/>
        </w:rPr>
        <w:t xml:space="preserve"> </w:t>
      </w:r>
      <w:r w:rsidR="00305302" w:rsidRPr="00C14CF5">
        <w:t>Convention Center</w:t>
      </w:r>
      <w:bookmarkEnd w:id="2"/>
      <w:r w:rsidRPr="00C14CF5">
        <w:t>→</w:t>
      </w:r>
      <w:r w:rsidRPr="00C14CF5">
        <w:rPr>
          <w:spacing w:val="-3"/>
        </w:rPr>
        <w:t xml:space="preserve"> </w:t>
      </w:r>
      <w:r w:rsidRPr="00C14CF5">
        <w:t>Qinhuai</w:t>
      </w:r>
      <w:r w:rsidRPr="00C14CF5">
        <w:rPr>
          <w:spacing w:val="-4"/>
        </w:rPr>
        <w:t xml:space="preserve"> </w:t>
      </w:r>
      <w:r w:rsidRPr="00C14CF5">
        <w:t>River</w:t>
      </w:r>
      <w:r w:rsidRPr="00C14CF5">
        <w:rPr>
          <w:spacing w:val="-5"/>
        </w:rPr>
        <w:t xml:space="preserve"> </w:t>
      </w:r>
      <w:r w:rsidRPr="00C14CF5">
        <w:t>Scenic</w:t>
      </w:r>
      <w:r w:rsidRPr="00C14CF5">
        <w:rPr>
          <w:spacing w:val="-5"/>
        </w:rPr>
        <w:t xml:space="preserve"> </w:t>
      </w:r>
      <w:r w:rsidRPr="00C14CF5">
        <w:t>Area</w:t>
      </w:r>
      <w:r w:rsidRPr="00C14CF5">
        <w:rPr>
          <w:spacing w:val="-3"/>
        </w:rPr>
        <w:t xml:space="preserve"> </w:t>
      </w:r>
      <w:r w:rsidRPr="00C14CF5">
        <w:t>→</w:t>
      </w:r>
      <w:r w:rsidRPr="00C14CF5">
        <w:rPr>
          <w:spacing w:val="-2"/>
        </w:rPr>
        <w:t xml:space="preserve"> </w:t>
      </w:r>
      <w:r w:rsidRPr="00C14CF5">
        <w:rPr>
          <w:rFonts w:eastAsiaTheme="minorEastAsia"/>
          <w:lang w:eastAsia="zh-CN"/>
        </w:rPr>
        <w:t>P3 Parking Lot,</w:t>
      </w:r>
      <w:r w:rsidRPr="00C14CF5">
        <w:t xml:space="preserve"> Nanjing International Expo</w:t>
      </w:r>
      <w:r w:rsidRPr="00C14CF5">
        <w:rPr>
          <w:rFonts w:eastAsiaTheme="minorEastAsia"/>
          <w:lang w:eastAsia="zh-CN"/>
        </w:rPr>
        <w:t xml:space="preserve"> </w:t>
      </w:r>
      <w:r w:rsidRPr="00C14CF5">
        <w:t>Convention Center</w:t>
      </w:r>
    </w:p>
    <w:p w14:paraId="55CCDEB0" w14:textId="68CE8A8B" w:rsidR="00826DEE" w:rsidRPr="00C14CF5" w:rsidRDefault="00707AE5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noProof/>
          <w:lang w:eastAsia="zh-CN"/>
        </w:rPr>
        <w:drawing>
          <wp:inline distT="0" distB="0" distL="0" distR="0" wp14:anchorId="5410C62D" wp14:editId="740CE865">
            <wp:extent cx="5835717" cy="3817088"/>
            <wp:effectExtent l="0" t="0" r="0" b="0"/>
            <wp:docPr id="12109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93" cy="38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012A2" w14:textId="5A721BF1" w:rsidR="00FC0CD7" w:rsidRPr="00C14CF5" w:rsidRDefault="00FC0CD7" w:rsidP="009A48B2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spacing w:val="-4"/>
          <w:lang w:eastAsia="zh-CN"/>
        </w:rPr>
      </w:pPr>
      <w:r w:rsidRPr="00C14CF5">
        <w:rPr>
          <w:rFonts w:eastAsiaTheme="minorEastAsia"/>
          <w:b/>
          <w:bCs/>
          <w:spacing w:val="-4"/>
          <w:lang w:eastAsia="zh-CN"/>
        </w:rPr>
        <w:t>IV. Schedule</w:t>
      </w:r>
    </w:p>
    <w:p w14:paraId="4D0F52CC" w14:textId="411F788A" w:rsidR="00692374" w:rsidRPr="00C14CF5" w:rsidRDefault="00692374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016BCB">
        <w:rPr>
          <w:rFonts w:eastAsiaTheme="minorEastAsia"/>
          <w:b/>
          <w:bCs/>
          <w:color w:val="EE0000"/>
          <w:spacing w:val="-4"/>
          <w:lang w:eastAsia="zh-CN"/>
        </w:rPr>
        <w:t xml:space="preserve">11:00 </w:t>
      </w:r>
      <w:r w:rsidR="00F80EC2" w:rsidRPr="00C14CF5">
        <w:rPr>
          <w:rFonts w:eastAsiaTheme="minorEastAsia"/>
          <w:lang w:eastAsia="zh-CN"/>
        </w:rPr>
        <w:t>Meet</w:t>
      </w:r>
      <w:r w:rsidR="001D1C43" w:rsidRPr="00C14CF5">
        <w:rPr>
          <w:rFonts w:eastAsiaTheme="minorEastAsia"/>
          <w:lang w:eastAsia="zh-CN"/>
        </w:rPr>
        <w:t xml:space="preserve"> at </w:t>
      </w:r>
      <w:r w:rsidR="00514A28"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="00514A28" w:rsidRPr="00C14CF5">
        <w:t xml:space="preserve"> Nanjing International Expo</w:t>
      </w:r>
      <w:r w:rsidR="00514A28" w:rsidRPr="00C14CF5">
        <w:rPr>
          <w:rFonts w:eastAsiaTheme="minorEastAsia"/>
          <w:lang w:eastAsia="zh-CN"/>
        </w:rPr>
        <w:t xml:space="preserve"> </w:t>
      </w:r>
      <w:r w:rsidR="00514A28" w:rsidRPr="00C14CF5">
        <w:t>Convention Center</w:t>
      </w:r>
      <w:r w:rsidR="00514A28" w:rsidRPr="00C14CF5">
        <w:rPr>
          <w:rFonts w:eastAsiaTheme="minorEastAsia"/>
          <w:lang w:eastAsia="zh-CN"/>
        </w:rPr>
        <w:t xml:space="preserve"> </w:t>
      </w:r>
      <w:r w:rsidR="00282440" w:rsidRPr="00C14CF5">
        <w:rPr>
          <w:rFonts w:eastAsiaTheme="minorEastAsia"/>
          <w:lang w:eastAsia="zh-CN"/>
        </w:rPr>
        <w:t>for coach departure</w:t>
      </w:r>
      <w:r w:rsidR="001D1C43" w:rsidRPr="00C14CF5">
        <w:rPr>
          <w:rFonts w:eastAsiaTheme="minorEastAsia"/>
          <w:lang w:eastAsia="zh-CN"/>
        </w:rPr>
        <w:t>.</w:t>
      </w:r>
      <w:r w:rsidRPr="00C14CF5">
        <w:rPr>
          <w:rFonts w:eastAsiaTheme="minorEastAsia"/>
          <w:spacing w:val="-4"/>
          <w:lang w:eastAsia="zh-CN"/>
        </w:rPr>
        <w:t xml:space="preserve"> </w:t>
      </w:r>
    </w:p>
    <w:p w14:paraId="207D1168" w14:textId="4C99A1EC" w:rsidR="00710AC6" w:rsidRPr="00C14CF5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C14CF5">
        <w:rPr>
          <w:rFonts w:eastAsiaTheme="minorEastAsia"/>
          <w:spacing w:val="-4"/>
          <w:lang w:eastAsia="zh-CN"/>
        </w:rPr>
        <w:t>11:30–12:00</w:t>
      </w:r>
      <w:r w:rsidR="008B32FA" w:rsidRPr="00C14CF5">
        <w:rPr>
          <w:rFonts w:eastAsiaTheme="minorEastAsia"/>
          <w:spacing w:val="-4"/>
          <w:lang w:eastAsia="zh-CN"/>
        </w:rPr>
        <w:t xml:space="preserve"> </w:t>
      </w:r>
      <w:r w:rsidR="008F6413" w:rsidRPr="00C14CF5">
        <w:t>Light</w:t>
      </w:r>
      <w:r w:rsidR="008F6413" w:rsidRPr="00C14CF5">
        <w:rPr>
          <w:spacing w:val="-5"/>
        </w:rPr>
        <w:t xml:space="preserve"> </w:t>
      </w:r>
      <w:r w:rsidR="00E051CC" w:rsidRPr="00C14CF5">
        <w:rPr>
          <w:rFonts w:eastAsiaTheme="minorEastAsia"/>
          <w:lang w:eastAsia="zh-CN"/>
        </w:rPr>
        <w:t>lunch</w:t>
      </w:r>
      <w:r w:rsidR="00E051CC" w:rsidRPr="00C14CF5">
        <w:rPr>
          <w:rFonts w:eastAsiaTheme="minorEastAsia"/>
          <w:spacing w:val="-4"/>
          <w:lang w:eastAsia="zh-CN"/>
        </w:rPr>
        <w:t xml:space="preserve"> </w:t>
      </w:r>
      <w:r w:rsidRPr="00C14CF5">
        <w:rPr>
          <w:rFonts w:eastAsiaTheme="minorEastAsia"/>
          <w:spacing w:val="-4"/>
          <w:lang w:eastAsia="zh-CN"/>
        </w:rPr>
        <w:t xml:space="preserve">(sandwiches &amp; drinks) on </w:t>
      </w:r>
      <w:r w:rsidR="006C36AE" w:rsidRPr="00C14CF5">
        <w:rPr>
          <w:rFonts w:eastAsiaTheme="minorEastAsia"/>
          <w:spacing w:val="-4"/>
          <w:lang w:eastAsia="zh-CN"/>
        </w:rPr>
        <w:t xml:space="preserve">board </w:t>
      </w:r>
      <w:r w:rsidR="005C6A6D" w:rsidRPr="00C14CF5">
        <w:rPr>
          <w:rFonts w:eastAsiaTheme="minorEastAsia"/>
          <w:lang w:eastAsia="zh-CN"/>
        </w:rPr>
        <w:t>coach</w:t>
      </w:r>
      <w:r w:rsidRPr="00C14CF5">
        <w:rPr>
          <w:rFonts w:eastAsiaTheme="minorEastAsia"/>
          <w:spacing w:val="-4"/>
          <w:lang w:eastAsia="zh-CN"/>
        </w:rPr>
        <w:t>; depart for Nanjing City Wall Museum</w:t>
      </w:r>
    </w:p>
    <w:p w14:paraId="79118CA8" w14:textId="1E1C4A4D" w:rsidR="00710AC6" w:rsidRPr="00C14CF5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C14CF5">
        <w:rPr>
          <w:rFonts w:eastAsiaTheme="minorEastAsia"/>
          <w:spacing w:val="-4"/>
          <w:lang w:eastAsia="zh-CN"/>
        </w:rPr>
        <w:lastRenderedPageBreak/>
        <w:t>12:00–13:00 Visit Nanjing City Wall Museum</w:t>
      </w:r>
    </w:p>
    <w:p w14:paraId="314E0CFB" w14:textId="77777777" w:rsidR="00710AC6" w:rsidRPr="00C14CF5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C14CF5">
        <w:rPr>
          <w:rFonts w:eastAsiaTheme="minorEastAsia"/>
          <w:spacing w:val="-4"/>
          <w:lang w:eastAsia="zh-CN"/>
        </w:rPr>
        <w:t>13:00–13:40 Explore the Barbican of Zhonghua Gate</w:t>
      </w:r>
    </w:p>
    <w:p w14:paraId="1A54CE14" w14:textId="77777777" w:rsidR="00710AC6" w:rsidRPr="00C14CF5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C14CF5">
        <w:rPr>
          <w:rFonts w:eastAsiaTheme="minorEastAsia"/>
          <w:spacing w:val="-4"/>
          <w:lang w:eastAsia="zh-CN"/>
        </w:rPr>
        <w:t>13:50–15:00 Sightseeing at Laomen East Historic District</w:t>
      </w:r>
    </w:p>
    <w:p w14:paraId="4272A763" w14:textId="77777777" w:rsidR="00710AC6" w:rsidRPr="00C14CF5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C14CF5">
        <w:rPr>
          <w:rFonts w:eastAsiaTheme="minorEastAsia"/>
          <w:spacing w:val="-4"/>
          <w:lang w:eastAsia="zh-CN"/>
        </w:rPr>
        <w:t>15:00–15:50 Boat cruise along the Qinhuai River on traditional painted pleasure boats</w:t>
      </w:r>
    </w:p>
    <w:p w14:paraId="438C5DCD" w14:textId="77777777" w:rsidR="00710AC6" w:rsidRPr="00C14CF5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C14CF5">
        <w:rPr>
          <w:rFonts w:eastAsiaTheme="minorEastAsia"/>
          <w:spacing w:val="-4"/>
          <w:lang w:eastAsia="zh-CN"/>
        </w:rPr>
        <w:t>16:00–17:00 Tour the Qinhuai River Scenic Belt</w:t>
      </w:r>
    </w:p>
    <w:p w14:paraId="32ABB0F4" w14:textId="4688B8AD" w:rsidR="00AA0776" w:rsidRDefault="00710AC6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spacing w:val="-4"/>
          <w:lang w:eastAsia="zh-CN"/>
        </w:rPr>
        <w:t xml:space="preserve">17:00–18:00 Return by </w:t>
      </w:r>
      <w:r w:rsidR="005C6A6D" w:rsidRPr="00C14CF5">
        <w:rPr>
          <w:rFonts w:eastAsiaTheme="minorEastAsia"/>
          <w:lang w:eastAsia="zh-CN"/>
        </w:rPr>
        <w:t>coach</w:t>
      </w:r>
    </w:p>
    <w:p w14:paraId="7DC8319D" w14:textId="77777777" w:rsidR="005724BB" w:rsidRDefault="005724BB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</w:p>
    <w:p w14:paraId="28107307" w14:textId="77777777" w:rsidR="00A259D5" w:rsidRPr="00A259D5" w:rsidRDefault="00A259D5" w:rsidP="00A259D5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spacing w:val="-4"/>
          <w:lang w:eastAsia="zh-CN"/>
        </w:rPr>
      </w:pPr>
      <w:r w:rsidRPr="00A259D5">
        <w:rPr>
          <w:rFonts w:eastAsiaTheme="minorEastAsia" w:hint="eastAsia"/>
          <w:b/>
          <w:bCs/>
          <w:spacing w:val="-4"/>
          <w:lang w:eastAsia="zh-CN"/>
        </w:rPr>
        <w:t>V. Pricing</w:t>
      </w:r>
    </w:p>
    <w:p w14:paraId="4C75E759" w14:textId="1A19A392" w:rsidR="00AA0776" w:rsidRPr="00A259D5" w:rsidRDefault="00A259D5" w:rsidP="00A259D5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A259D5">
        <w:rPr>
          <w:rFonts w:eastAsiaTheme="minorEastAsia" w:hint="eastAsia"/>
          <w:spacing w:val="-4"/>
          <w:lang w:eastAsia="zh-CN"/>
        </w:rPr>
        <w:t>USD 60 per participant, including round-trip transportation, bilingual escort and lunch.</w:t>
      </w:r>
      <w:r w:rsidR="00E97E7A" w:rsidRPr="00A259D5">
        <w:rPr>
          <w:rFonts w:eastAsiaTheme="minorEastAsia"/>
          <w:spacing w:val="-4"/>
          <w:lang w:eastAsia="zh-CN"/>
        </w:rPr>
        <w:br w:type="page"/>
      </w:r>
    </w:p>
    <w:p w14:paraId="2E722F92" w14:textId="58D30088" w:rsidR="00826DEE" w:rsidRPr="00A11FD5" w:rsidRDefault="00894E42" w:rsidP="009A48B2">
      <w:pPr>
        <w:pStyle w:val="1"/>
        <w:adjustRightInd w:val="0"/>
        <w:snapToGrid w:val="0"/>
        <w:spacing w:line="360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bookmarkStart w:id="3" w:name="OLE_LINK1"/>
      <w:r w:rsidRPr="00C14CF5">
        <w:rPr>
          <w:rFonts w:eastAsiaTheme="minorEastAsia"/>
          <w:b/>
          <w:bCs/>
          <w:sz w:val="32"/>
          <w:szCs w:val="32"/>
          <w:lang w:eastAsia="zh-CN"/>
        </w:rPr>
        <w:lastRenderedPageBreak/>
        <w:t>The Cultural Experience to Huanglongxian Tea Village</w:t>
      </w:r>
    </w:p>
    <w:p w14:paraId="73532C2F" w14:textId="39DDF0AB" w:rsidR="00A11FD5" w:rsidRPr="00A11FD5" w:rsidRDefault="00A11FD5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A11FD5">
        <w:rPr>
          <w:rFonts w:eastAsiaTheme="minorEastAsia"/>
          <w:b/>
          <w:bCs/>
          <w:lang w:eastAsia="zh-CN"/>
        </w:rPr>
        <w:t>I. Date</w:t>
      </w:r>
    </w:p>
    <w:p w14:paraId="6D97BD51" w14:textId="07B985EB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Jun.10,</w:t>
      </w:r>
      <w:r w:rsidRPr="00C14CF5">
        <w:rPr>
          <w:spacing w:val="-8"/>
        </w:rPr>
        <w:t xml:space="preserve"> </w:t>
      </w:r>
      <w:r w:rsidRPr="00C14CF5">
        <w:rPr>
          <w:spacing w:val="-4"/>
        </w:rPr>
        <w:t>2026</w:t>
      </w:r>
    </w:p>
    <w:p w14:paraId="203F2F01" w14:textId="1AE34D4F" w:rsidR="00A11FD5" w:rsidRPr="00A11FD5" w:rsidRDefault="00A11FD5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A11FD5">
        <w:rPr>
          <w:rFonts w:eastAsiaTheme="minorEastAsia"/>
          <w:b/>
          <w:bCs/>
          <w:lang w:eastAsia="zh-CN"/>
        </w:rPr>
        <w:t>II. Location</w:t>
      </w:r>
    </w:p>
    <w:p w14:paraId="4219E5C6" w14:textId="30E6C5CE" w:rsidR="00826DEE" w:rsidRDefault="0004700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spacing w:val="-2"/>
          <w:lang w:eastAsia="zh-CN"/>
        </w:rPr>
      </w:pPr>
      <w:r w:rsidRPr="00C14CF5">
        <w:t>Nanjing,</w:t>
      </w:r>
      <w:r w:rsidRPr="00C14CF5">
        <w:rPr>
          <w:spacing w:val="-7"/>
        </w:rPr>
        <w:t xml:space="preserve"> </w:t>
      </w:r>
      <w:r w:rsidRPr="00C14CF5">
        <w:rPr>
          <w:spacing w:val="-2"/>
        </w:rPr>
        <w:t>China</w:t>
      </w:r>
    </w:p>
    <w:p w14:paraId="60BBEE48" w14:textId="46256767" w:rsidR="00A11FD5" w:rsidRPr="00437F3E" w:rsidRDefault="00437F3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437F3E">
        <w:rPr>
          <w:rFonts w:eastAsiaTheme="minorEastAsia"/>
          <w:b/>
          <w:bCs/>
          <w:lang w:eastAsia="zh-CN"/>
        </w:rPr>
        <w:t>III. Itinerary</w:t>
      </w:r>
    </w:p>
    <w:p w14:paraId="2728479B" w14:textId="58FC9107" w:rsidR="00826DEE" w:rsidRPr="00C14CF5" w:rsidRDefault="001B5363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bookmarkStart w:id="4" w:name="OLE_LINK13"/>
      <w:r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Pr="00C14CF5">
        <w:t xml:space="preserve"> Nanjing International Expo</w:t>
      </w:r>
      <w:r w:rsidRPr="00C14CF5">
        <w:rPr>
          <w:rFonts w:eastAsiaTheme="minorEastAsia"/>
          <w:lang w:eastAsia="zh-CN"/>
        </w:rPr>
        <w:t xml:space="preserve"> </w:t>
      </w:r>
      <w:r w:rsidRPr="00C14CF5">
        <w:t>Convention Center</w:t>
      </w:r>
      <w:r w:rsidR="00DD5CFC" w:rsidRPr="00C14CF5">
        <w:rPr>
          <w:rFonts w:eastAsiaTheme="minorEastAsia"/>
          <w:lang w:eastAsia="zh-CN"/>
        </w:rPr>
        <w:t xml:space="preserve"> </w:t>
      </w:r>
      <w:bookmarkEnd w:id="4"/>
      <w:r w:rsidRPr="00C14CF5">
        <w:t>→</w:t>
      </w:r>
      <w:r w:rsidRPr="00C14CF5">
        <w:rPr>
          <w:spacing w:val="-4"/>
        </w:rPr>
        <w:t xml:space="preserve"> </w:t>
      </w:r>
      <w:r w:rsidRPr="00C14CF5">
        <w:t>Huanglongxian</w:t>
      </w:r>
      <w:r w:rsidRPr="00C14CF5">
        <w:rPr>
          <w:spacing w:val="-5"/>
        </w:rPr>
        <w:t xml:space="preserve"> </w:t>
      </w:r>
      <w:r w:rsidRPr="00C14CF5">
        <w:t>Tea</w:t>
      </w:r>
      <w:r w:rsidRPr="00C14CF5">
        <w:rPr>
          <w:spacing w:val="-5"/>
        </w:rPr>
        <w:t xml:space="preserve"> </w:t>
      </w:r>
      <w:r w:rsidRPr="00C14CF5">
        <w:t>Culture</w:t>
      </w:r>
      <w:r w:rsidRPr="00C14CF5">
        <w:rPr>
          <w:spacing w:val="-6"/>
        </w:rPr>
        <w:t xml:space="preserve"> </w:t>
      </w:r>
      <w:r w:rsidRPr="00C14CF5">
        <w:t>Village</w:t>
      </w:r>
      <w:r w:rsidRPr="00C14CF5">
        <w:rPr>
          <w:spacing w:val="-4"/>
        </w:rPr>
        <w:t xml:space="preserve"> </w:t>
      </w:r>
      <w:r w:rsidRPr="00C14CF5">
        <w:t>→</w:t>
      </w:r>
      <w:r w:rsidRPr="00C14CF5">
        <w:rPr>
          <w:spacing w:val="-4"/>
        </w:rPr>
        <w:t xml:space="preserve"> </w:t>
      </w:r>
      <w:r w:rsidRPr="00C14CF5">
        <w:t>P3 Parking Lot, Nanjing International Expo Convention Center</w:t>
      </w:r>
    </w:p>
    <w:p w14:paraId="39151F0A" w14:textId="7A549E31" w:rsidR="006C36AE" w:rsidRPr="00C14CF5" w:rsidRDefault="006C36A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noProof/>
          <w:lang w:eastAsia="zh-CN"/>
        </w:rPr>
        <w:drawing>
          <wp:inline distT="0" distB="0" distL="0" distR="0" wp14:anchorId="1B45BCA8" wp14:editId="5D634070">
            <wp:extent cx="5835717" cy="3817088"/>
            <wp:effectExtent l="0" t="0" r="0" b="0"/>
            <wp:docPr id="6826240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93" cy="38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89A9F" w14:textId="53BC175D" w:rsidR="00437F3E" w:rsidRPr="00437F3E" w:rsidRDefault="00437F3E" w:rsidP="009A48B2">
      <w:pPr>
        <w:pStyle w:val="a3"/>
        <w:widowControl w:val="0"/>
        <w:autoSpaceDE w:val="0"/>
        <w:autoSpaceDN w:val="0"/>
        <w:adjustRightInd w:val="0"/>
        <w:snapToGrid w:val="0"/>
        <w:spacing w:line="360" w:lineRule="auto"/>
        <w:rPr>
          <w:rFonts w:eastAsiaTheme="minorEastAsia"/>
          <w:b/>
          <w:bCs/>
          <w:lang w:eastAsia="zh-CN"/>
        </w:rPr>
      </w:pPr>
      <w:r w:rsidRPr="00437F3E">
        <w:rPr>
          <w:rFonts w:eastAsiaTheme="minorEastAsia"/>
          <w:b/>
          <w:bCs/>
          <w:lang w:eastAsia="zh-CN"/>
        </w:rPr>
        <w:t>IV. Schedule</w:t>
      </w:r>
    </w:p>
    <w:p w14:paraId="0B2D4248" w14:textId="798B235D" w:rsidR="00D257EE" w:rsidRPr="00C14CF5" w:rsidRDefault="00D257EE" w:rsidP="009A48B2">
      <w:pPr>
        <w:pStyle w:val="a3"/>
        <w:widowControl w:val="0"/>
        <w:autoSpaceDE w:val="0"/>
        <w:autoSpaceDN w:val="0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016BCB">
        <w:rPr>
          <w:rFonts w:eastAsiaTheme="minorEastAsia"/>
          <w:b/>
          <w:bCs/>
          <w:color w:val="EE0000"/>
          <w:lang w:eastAsia="zh-CN"/>
        </w:rPr>
        <w:t xml:space="preserve">11:00 </w:t>
      </w:r>
      <w:r w:rsidR="00282440" w:rsidRPr="00C14CF5">
        <w:rPr>
          <w:rFonts w:eastAsiaTheme="minorEastAsia"/>
          <w:lang w:eastAsia="zh-CN"/>
        </w:rPr>
        <w:t xml:space="preserve">Meet at </w:t>
      </w:r>
      <w:r w:rsidR="00282440"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="00282440" w:rsidRPr="00C14CF5">
        <w:t xml:space="preserve"> Nanjing International Expo</w:t>
      </w:r>
      <w:r w:rsidR="00282440" w:rsidRPr="00C14CF5">
        <w:rPr>
          <w:rFonts w:eastAsiaTheme="minorEastAsia"/>
          <w:lang w:eastAsia="zh-CN"/>
        </w:rPr>
        <w:t xml:space="preserve"> </w:t>
      </w:r>
      <w:r w:rsidR="00282440" w:rsidRPr="00C14CF5">
        <w:t>Convention Center</w:t>
      </w:r>
      <w:r w:rsidR="00282440" w:rsidRPr="00C14CF5">
        <w:rPr>
          <w:rFonts w:eastAsiaTheme="minorEastAsia"/>
          <w:lang w:eastAsia="zh-CN"/>
        </w:rPr>
        <w:t xml:space="preserve"> for coach departure.</w:t>
      </w:r>
      <w:r w:rsidR="00282440" w:rsidRPr="00C14CF5">
        <w:rPr>
          <w:rFonts w:eastAsiaTheme="minorEastAsia"/>
          <w:spacing w:val="-4"/>
          <w:lang w:eastAsia="zh-CN"/>
        </w:rPr>
        <w:t xml:space="preserve"> </w:t>
      </w:r>
    </w:p>
    <w:p w14:paraId="6254863E" w14:textId="35F9775E" w:rsidR="00D257EE" w:rsidRPr="00C14CF5" w:rsidRDefault="00D257EE" w:rsidP="009A48B2">
      <w:pPr>
        <w:pStyle w:val="a3"/>
        <w:widowControl w:val="0"/>
        <w:autoSpaceDE w:val="0"/>
        <w:autoSpaceDN w:val="0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 xml:space="preserve">11:30–12:30 </w:t>
      </w:r>
      <w:r w:rsidR="00330E3A" w:rsidRPr="00C14CF5">
        <w:t>Light</w:t>
      </w:r>
      <w:r w:rsidR="00330E3A" w:rsidRPr="00C14CF5">
        <w:rPr>
          <w:spacing w:val="-5"/>
        </w:rPr>
        <w:t xml:space="preserve"> </w:t>
      </w:r>
      <w:r w:rsidR="00E051CC" w:rsidRPr="00C14CF5">
        <w:rPr>
          <w:rFonts w:eastAsiaTheme="minorEastAsia"/>
          <w:lang w:eastAsia="zh-CN"/>
        </w:rPr>
        <w:t>lunch</w:t>
      </w:r>
      <w:r w:rsidRPr="00C14CF5">
        <w:rPr>
          <w:rFonts w:eastAsiaTheme="minorEastAsia"/>
          <w:lang w:eastAsia="zh-CN"/>
        </w:rPr>
        <w:t xml:space="preserve"> (sandwiches and beverages) on </w:t>
      </w:r>
      <w:r w:rsidR="006C36AE" w:rsidRPr="00C14CF5">
        <w:rPr>
          <w:rFonts w:eastAsiaTheme="minorEastAsia"/>
          <w:lang w:eastAsia="zh-CN"/>
        </w:rPr>
        <w:t xml:space="preserve">board </w:t>
      </w:r>
      <w:r w:rsidR="001B5363" w:rsidRPr="00C14CF5">
        <w:rPr>
          <w:rFonts w:eastAsiaTheme="minorEastAsia"/>
          <w:lang w:eastAsia="zh-CN"/>
        </w:rPr>
        <w:t>coach</w:t>
      </w:r>
      <w:r w:rsidRPr="00C14CF5">
        <w:rPr>
          <w:rFonts w:eastAsiaTheme="minorEastAsia"/>
          <w:lang w:eastAsia="zh-CN"/>
        </w:rPr>
        <w:t>; depart for Huanglongxian Tea Village</w:t>
      </w:r>
    </w:p>
    <w:p w14:paraId="5FAEDA4E" w14:textId="77777777" w:rsidR="00D257EE" w:rsidRPr="00C14CF5" w:rsidRDefault="00D257EE" w:rsidP="009A48B2">
      <w:pPr>
        <w:pStyle w:val="a3"/>
        <w:widowControl w:val="0"/>
        <w:autoSpaceDE w:val="0"/>
        <w:autoSpaceDN w:val="0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 xml:space="preserve">12:30–14:00 Field observation of tea garden soil profiles &amp; guided tour of tea </w:t>
      </w:r>
      <w:r w:rsidRPr="00C14CF5">
        <w:rPr>
          <w:rFonts w:eastAsiaTheme="minorEastAsia"/>
          <w:lang w:eastAsia="zh-CN"/>
        </w:rPr>
        <w:lastRenderedPageBreak/>
        <w:t>plantations</w:t>
      </w:r>
    </w:p>
    <w:p w14:paraId="51F9BDBF" w14:textId="77777777" w:rsidR="00D257EE" w:rsidRPr="00C14CF5" w:rsidRDefault="00D257EE" w:rsidP="009A48B2">
      <w:pPr>
        <w:pStyle w:val="a3"/>
        <w:widowControl w:val="0"/>
        <w:autoSpaceDE w:val="0"/>
        <w:autoSpaceDN w:val="0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14:00–15:30 Tea culture experience plus intangible cultural heritage activities of Nanjing folk customs</w:t>
      </w:r>
    </w:p>
    <w:p w14:paraId="74F1394D" w14:textId="77777777" w:rsidR="00D257EE" w:rsidRPr="00C14CF5" w:rsidRDefault="00D257EE" w:rsidP="009A48B2">
      <w:pPr>
        <w:pStyle w:val="a3"/>
        <w:widowControl w:val="0"/>
        <w:autoSpaceDE w:val="0"/>
        <w:autoSpaceDN w:val="0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15:30–16:30 Free leisure time for self-guided sightseeing in the village</w:t>
      </w:r>
    </w:p>
    <w:p w14:paraId="045FE6DA" w14:textId="77777777" w:rsidR="00826DEE" w:rsidRDefault="00D257EE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 xml:space="preserve">17:00–18:00 Return by </w:t>
      </w:r>
      <w:r w:rsidR="00282440" w:rsidRPr="00C14CF5">
        <w:rPr>
          <w:rFonts w:eastAsiaTheme="minorEastAsia"/>
          <w:lang w:eastAsia="zh-CN"/>
        </w:rPr>
        <w:t>coach</w:t>
      </w:r>
    </w:p>
    <w:p w14:paraId="0CC30788" w14:textId="77777777" w:rsidR="005724BB" w:rsidRDefault="005724BB" w:rsidP="005724BB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spacing w:val="-4"/>
          <w:lang w:eastAsia="zh-CN"/>
        </w:rPr>
      </w:pPr>
    </w:p>
    <w:p w14:paraId="6F87E035" w14:textId="4AB13ECC" w:rsidR="005724BB" w:rsidRPr="005724BB" w:rsidRDefault="005724BB" w:rsidP="005724BB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spacing w:val="-4"/>
          <w:lang w:eastAsia="zh-CN"/>
        </w:rPr>
      </w:pPr>
      <w:r w:rsidRPr="005724BB">
        <w:rPr>
          <w:rFonts w:eastAsiaTheme="minorEastAsia"/>
          <w:b/>
          <w:bCs/>
          <w:spacing w:val="-4"/>
          <w:lang w:eastAsia="zh-CN"/>
        </w:rPr>
        <w:t>V. Pricing</w:t>
      </w:r>
    </w:p>
    <w:p w14:paraId="39CC593A" w14:textId="5FF7DEF6" w:rsidR="005724BB" w:rsidRDefault="00A259D5" w:rsidP="00A259D5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A259D5">
        <w:rPr>
          <w:rFonts w:eastAsiaTheme="minorEastAsia" w:hint="eastAsia"/>
          <w:lang w:eastAsia="zh-CN"/>
        </w:rPr>
        <w:t>USD 60 per participant, including round-trip transportation, bilingual escort and lunch.</w:t>
      </w:r>
    </w:p>
    <w:bookmarkEnd w:id="0"/>
    <w:bookmarkEnd w:id="3"/>
    <w:p w14:paraId="23072912" w14:textId="01AD65A4" w:rsidR="005724BB" w:rsidRPr="00C14CF5" w:rsidRDefault="005724BB" w:rsidP="009A48B2">
      <w:pPr>
        <w:pStyle w:val="a3"/>
        <w:adjustRightInd w:val="0"/>
        <w:snapToGrid w:val="0"/>
        <w:spacing w:line="360" w:lineRule="auto"/>
        <w:sectPr w:rsidR="005724BB" w:rsidRPr="00C14CF5">
          <w:pgSz w:w="11910" w:h="16840"/>
          <w:pgMar w:top="1200" w:right="992" w:bottom="280" w:left="992" w:header="720" w:footer="720" w:gutter="0"/>
          <w:cols w:space="720"/>
        </w:sectPr>
      </w:pPr>
    </w:p>
    <w:p w14:paraId="64BF6E4E" w14:textId="77777777" w:rsidR="00826DEE" w:rsidRPr="00C14CF5" w:rsidRDefault="0004700E" w:rsidP="009A48B2">
      <w:pPr>
        <w:pStyle w:val="1"/>
        <w:adjustRightInd w:val="0"/>
        <w:snapToGrid w:val="0"/>
        <w:spacing w:line="360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bookmarkStart w:id="5" w:name="OLE_LINK2"/>
      <w:r w:rsidRPr="00C14CF5">
        <w:rPr>
          <w:rFonts w:eastAsiaTheme="minorEastAsia"/>
          <w:b/>
          <w:bCs/>
          <w:sz w:val="32"/>
          <w:szCs w:val="32"/>
          <w:lang w:eastAsia="zh-CN"/>
        </w:rPr>
        <w:lastRenderedPageBreak/>
        <w:t xml:space="preserve">Ecological Study </w:t>
      </w:r>
      <w:r w:rsidRPr="00C14CF5">
        <w:rPr>
          <w:rFonts w:eastAsiaTheme="minorEastAsia"/>
          <w:b/>
          <w:bCs/>
          <w:sz w:val="32"/>
          <w:szCs w:val="32"/>
          <w:lang w:eastAsia="zh-CN"/>
        </w:rPr>
        <w:t>Tour: Jiangsu Academy of Agricultural Science</w:t>
      </w:r>
    </w:p>
    <w:p w14:paraId="205DC130" w14:textId="2D6C6897" w:rsidR="00F1314C" w:rsidRPr="00C14CF5" w:rsidRDefault="00F1314C" w:rsidP="009A48B2">
      <w:pPr>
        <w:adjustRightInd w:val="0"/>
        <w:snapToGrid w:val="0"/>
        <w:spacing w:before="256" w:line="360" w:lineRule="auto"/>
        <w:rPr>
          <w:rFonts w:ascii="Times New Roman" w:eastAsiaTheme="minorEastAsia" w:hAnsi="Times New Roman" w:cs="Times New Roman"/>
          <w:b/>
          <w:bCs/>
          <w:color w:val="0F1114"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b/>
          <w:bCs/>
          <w:color w:val="0F1114"/>
          <w:sz w:val="28"/>
          <w:szCs w:val="28"/>
        </w:rPr>
        <w:t>I. Date</w:t>
      </w:r>
    </w:p>
    <w:p w14:paraId="19F13985" w14:textId="7D04131A" w:rsidR="00826DEE" w:rsidRPr="00C14CF5" w:rsidRDefault="0004700E" w:rsidP="009A48B2">
      <w:pPr>
        <w:adjustRightInd w:val="0"/>
        <w:snapToGrid w:val="0"/>
        <w:spacing w:before="256" w:line="360" w:lineRule="auto"/>
        <w:rPr>
          <w:rFonts w:ascii="Times New Roman" w:hAnsi="Times New Roman" w:cs="Times New Roman"/>
          <w:sz w:val="28"/>
          <w:szCs w:val="28"/>
        </w:rPr>
      </w:pPr>
      <w:r w:rsidRPr="00C14CF5">
        <w:rPr>
          <w:rFonts w:ascii="Times New Roman" w:hAnsi="Times New Roman" w:cs="Times New Roman"/>
          <w:color w:val="0F1114"/>
          <w:sz w:val="28"/>
          <w:szCs w:val="28"/>
        </w:rPr>
        <w:t>June</w:t>
      </w:r>
      <w:r w:rsidRPr="00C14CF5">
        <w:rPr>
          <w:rFonts w:ascii="Times New Roman" w:hAnsi="Times New Roman" w:cs="Times New Roman"/>
          <w:color w:val="0F1114"/>
          <w:spacing w:val="-7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10,</w:t>
      </w:r>
      <w:r w:rsidRPr="00C14CF5">
        <w:rPr>
          <w:rFonts w:ascii="Times New Roman" w:hAnsi="Times New Roman" w:cs="Times New Roman"/>
          <w:color w:val="0F1114"/>
          <w:spacing w:val="-5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pacing w:val="-4"/>
          <w:sz w:val="28"/>
          <w:szCs w:val="28"/>
        </w:rPr>
        <w:t>2026</w:t>
      </w:r>
    </w:p>
    <w:p w14:paraId="36524C78" w14:textId="03981902" w:rsidR="00F1314C" w:rsidRPr="00C14CF5" w:rsidRDefault="00F1314C" w:rsidP="009A48B2">
      <w:pPr>
        <w:adjustRightInd w:val="0"/>
        <w:snapToGrid w:val="0"/>
        <w:spacing w:before="256" w:line="360" w:lineRule="auto"/>
        <w:rPr>
          <w:rFonts w:ascii="Times New Roman" w:eastAsiaTheme="minorEastAsia" w:hAnsi="Times New Roman" w:cs="Times New Roman"/>
          <w:b/>
          <w:bCs/>
          <w:color w:val="0F1114"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b/>
          <w:bCs/>
          <w:color w:val="0F1114"/>
          <w:sz w:val="28"/>
          <w:szCs w:val="28"/>
        </w:rPr>
        <w:t>II. Location</w:t>
      </w:r>
    </w:p>
    <w:p w14:paraId="4C1B67C3" w14:textId="359F2B71" w:rsidR="00826DEE" w:rsidRPr="00C14CF5" w:rsidRDefault="0004700E" w:rsidP="009A48B2">
      <w:pPr>
        <w:adjustRightInd w:val="0"/>
        <w:snapToGrid w:val="0"/>
        <w:spacing w:before="256" w:line="360" w:lineRule="auto"/>
        <w:rPr>
          <w:rFonts w:ascii="Times New Roman" w:hAnsi="Times New Roman" w:cs="Times New Roman"/>
          <w:sz w:val="28"/>
          <w:szCs w:val="28"/>
        </w:rPr>
      </w:pPr>
      <w:r w:rsidRPr="00C14CF5">
        <w:rPr>
          <w:rFonts w:ascii="Times New Roman" w:hAnsi="Times New Roman" w:cs="Times New Roman"/>
          <w:color w:val="0F1114"/>
          <w:sz w:val="28"/>
          <w:szCs w:val="28"/>
        </w:rPr>
        <w:t>Nanjing,</w:t>
      </w:r>
      <w:r w:rsidRPr="00C14CF5">
        <w:rPr>
          <w:rFonts w:ascii="Times New Roman" w:hAnsi="Times New Roman" w:cs="Times New Roman"/>
          <w:color w:val="0F1114"/>
          <w:spacing w:val="-11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pacing w:val="-4"/>
          <w:sz w:val="28"/>
          <w:szCs w:val="28"/>
        </w:rPr>
        <w:t>China</w:t>
      </w:r>
    </w:p>
    <w:p w14:paraId="2A1299BF" w14:textId="748F3989" w:rsidR="00F1314C" w:rsidRPr="00C14CF5" w:rsidRDefault="00F1314C" w:rsidP="009A48B2">
      <w:pPr>
        <w:adjustRightInd w:val="0"/>
        <w:snapToGrid w:val="0"/>
        <w:spacing w:before="256" w:line="360" w:lineRule="auto"/>
        <w:ind w:right="80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b/>
          <w:bCs/>
          <w:sz w:val="28"/>
          <w:szCs w:val="28"/>
        </w:rPr>
        <w:t>III. Itinerary</w:t>
      </w:r>
    </w:p>
    <w:p w14:paraId="119BE82E" w14:textId="02491D99" w:rsidR="009A1A2C" w:rsidRDefault="00F1314C" w:rsidP="009A48B2">
      <w:pPr>
        <w:adjustRightInd w:val="0"/>
        <w:snapToGrid w:val="0"/>
        <w:spacing w:before="256" w:line="360" w:lineRule="auto"/>
        <w:ind w:right="806"/>
        <w:rPr>
          <w:rFonts w:ascii="Times New Roman" w:eastAsiaTheme="minorEastAsia" w:hAnsi="Times New Roman" w:cs="Times New Roman"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b/>
          <w:bCs/>
          <w:color w:val="EE0000"/>
          <w:sz w:val="28"/>
          <w:szCs w:val="28"/>
        </w:rPr>
        <w:t>P3 Parking Lot,</w:t>
      </w:r>
      <w:r w:rsidRPr="00C14CF5">
        <w:rPr>
          <w:rFonts w:ascii="Times New Roman" w:hAnsi="Times New Roman" w:cs="Times New Roman"/>
          <w:sz w:val="28"/>
          <w:szCs w:val="28"/>
        </w:rPr>
        <w:t xml:space="preserve"> Nanjing International Expo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Convention Center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→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Luhe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Experimental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Station,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JAAS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→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>Main</w:t>
      </w:r>
      <w:r w:rsidRPr="00C14CF5">
        <w:rPr>
          <w:rFonts w:ascii="Times New Roman" w:hAnsi="Times New Roman" w:cs="Times New Roman"/>
          <w:color w:val="0F1114"/>
          <w:spacing w:val="40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color w:val="0F1114"/>
          <w:sz w:val="28"/>
          <w:szCs w:val="28"/>
        </w:rPr>
        <w:t xml:space="preserve">Campus, JAAS → 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>P3 Parking Lot,</w:t>
      </w:r>
      <w:r w:rsidRPr="00C14CF5">
        <w:rPr>
          <w:rFonts w:ascii="Times New Roman" w:hAnsi="Times New Roman" w:cs="Times New Roman"/>
          <w:sz w:val="28"/>
          <w:szCs w:val="28"/>
        </w:rPr>
        <w:t xml:space="preserve"> Nanjing International Expo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Convention Center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2D06D4E" w14:textId="10FE050F" w:rsidR="0077746E" w:rsidRPr="00C14CF5" w:rsidRDefault="0077746E" w:rsidP="009A48B2">
      <w:pPr>
        <w:adjustRightInd w:val="0"/>
        <w:snapToGrid w:val="0"/>
        <w:spacing w:before="256" w:line="360" w:lineRule="auto"/>
        <w:ind w:right="806"/>
        <w:rPr>
          <w:rFonts w:ascii="Times New Roman" w:eastAsiaTheme="minorEastAsia" w:hAnsi="Times New Roman" w:cs="Times New Roman"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C14BB02" wp14:editId="4257332A">
            <wp:extent cx="5835717" cy="3817088"/>
            <wp:effectExtent l="0" t="0" r="0" b="0"/>
            <wp:docPr id="20553239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93" cy="38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6DFB3" w14:textId="17A78B69" w:rsidR="00F1314C" w:rsidRPr="00C14CF5" w:rsidRDefault="00F1314C" w:rsidP="009A48B2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spacing w:val="-4"/>
          <w:lang w:eastAsia="zh-CN"/>
        </w:rPr>
      </w:pPr>
      <w:r w:rsidRPr="00C14CF5">
        <w:rPr>
          <w:b/>
          <w:bCs/>
          <w:spacing w:val="-4"/>
        </w:rPr>
        <w:t xml:space="preserve">IV. Schedule </w:t>
      </w:r>
    </w:p>
    <w:p w14:paraId="613531FA" w14:textId="07A7B351" w:rsidR="001F765A" w:rsidRPr="00C14CF5" w:rsidRDefault="001F765A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016BCB">
        <w:rPr>
          <w:rFonts w:eastAsiaTheme="minorEastAsia"/>
          <w:b/>
          <w:bCs/>
          <w:color w:val="EE0000"/>
          <w:lang w:eastAsia="zh-CN"/>
        </w:rPr>
        <w:t xml:space="preserve">09:00 </w:t>
      </w:r>
      <w:r w:rsidR="00282440" w:rsidRPr="00C14CF5">
        <w:rPr>
          <w:rFonts w:eastAsiaTheme="minorEastAsia"/>
          <w:lang w:eastAsia="zh-CN"/>
        </w:rPr>
        <w:t xml:space="preserve">Meet at </w:t>
      </w:r>
      <w:r w:rsidR="00282440"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="00282440" w:rsidRPr="00C14CF5">
        <w:t xml:space="preserve"> Nanjing International Expo</w:t>
      </w:r>
      <w:r w:rsidR="00282440" w:rsidRPr="00C14CF5">
        <w:rPr>
          <w:rFonts w:eastAsiaTheme="minorEastAsia"/>
          <w:lang w:eastAsia="zh-CN"/>
        </w:rPr>
        <w:t xml:space="preserve"> </w:t>
      </w:r>
      <w:r w:rsidR="00282440" w:rsidRPr="00C14CF5">
        <w:t>Convention Center</w:t>
      </w:r>
      <w:r w:rsidR="00282440" w:rsidRPr="00C14CF5">
        <w:rPr>
          <w:rFonts w:eastAsiaTheme="minorEastAsia"/>
          <w:lang w:eastAsia="zh-CN"/>
        </w:rPr>
        <w:t xml:space="preserve"> for coach departure.</w:t>
      </w:r>
      <w:r w:rsidR="00282440" w:rsidRPr="00C14CF5">
        <w:rPr>
          <w:rFonts w:eastAsiaTheme="minorEastAsia"/>
          <w:spacing w:val="-4"/>
          <w:lang w:eastAsia="zh-CN"/>
        </w:rPr>
        <w:t xml:space="preserve"> </w:t>
      </w:r>
    </w:p>
    <w:p w14:paraId="4DA1898C" w14:textId="6195A36D" w:rsidR="00826DEE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10:00 Arrive at Luhe Experimental Station, JAAS</w:t>
      </w:r>
    </w:p>
    <w:p w14:paraId="1B2ABC94" w14:textId="5079D175" w:rsidR="00BD0010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lastRenderedPageBreak/>
        <w:t>10:00–12:</w:t>
      </w:r>
      <w:r w:rsidR="003A3620">
        <w:rPr>
          <w:rFonts w:eastAsiaTheme="minorEastAsia" w:hint="eastAsia"/>
          <w:lang w:eastAsia="zh-CN"/>
        </w:rPr>
        <w:t>3</w:t>
      </w:r>
      <w:r w:rsidRPr="00C14CF5">
        <w:rPr>
          <w:rFonts w:eastAsiaTheme="minorEastAsia"/>
          <w:lang w:eastAsia="zh-CN"/>
        </w:rPr>
        <w:t>0 Tour of the Luhe</w:t>
      </w:r>
      <w:r w:rsidRPr="00C14CF5">
        <w:rPr>
          <w:rFonts w:eastAsiaTheme="minorEastAsia"/>
          <w:lang w:eastAsia="zh-CN"/>
        </w:rPr>
        <w:t xml:space="preserve"> National Agricultural Experimental Station for Agricultural Environment, Ministry of Agriculture and Rural Affairs, P.R. China.</w:t>
      </w:r>
    </w:p>
    <w:p w14:paraId="5EB413EB" w14:textId="77777777" w:rsidR="00BD0010" w:rsidRPr="00C14CF5" w:rsidRDefault="0005312E" w:rsidP="009A48B2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Stop 1: Long-Term Experimental Site for Monitoring and Regulation of Soil Quality Change</w:t>
      </w:r>
    </w:p>
    <w:p w14:paraId="335791A7" w14:textId="77777777" w:rsidR="00BD0010" w:rsidRPr="00C14CF5" w:rsidRDefault="0005312E" w:rsidP="009A48B2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Stop 2: Experimental Base for Agricultural Waste Recycling Utilization</w:t>
      </w:r>
    </w:p>
    <w:p w14:paraId="125DCE72" w14:textId="77777777" w:rsidR="00BD0010" w:rsidRPr="00C14CF5" w:rsidRDefault="0005312E" w:rsidP="009A48B2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Stop 3: Long-Term Observational Experiment on Soil Quality and Environmental Change in Protected Agriculture</w:t>
      </w:r>
    </w:p>
    <w:p w14:paraId="5F658475" w14:textId="6E9CD9D6" w:rsidR="0005312E" w:rsidRPr="00C14CF5" w:rsidRDefault="0005312E" w:rsidP="009A48B2">
      <w:pPr>
        <w:pStyle w:val="a3"/>
        <w:numPr>
          <w:ilvl w:val="0"/>
          <w:numId w:val="10"/>
        </w:numPr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Stop 4: Long-Term Experiment on Soil Carbon Sequestration under Different Straw Return Practices</w:t>
      </w:r>
    </w:p>
    <w:p w14:paraId="24549046" w14:textId="346C8A27" w:rsidR="00223B27" w:rsidRPr="00223B27" w:rsidRDefault="00223B27" w:rsidP="00223B27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223B27">
        <w:rPr>
          <w:rFonts w:eastAsiaTheme="minorEastAsia" w:hint="eastAsia"/>
          <w:lang w:eastAsia="zh-CN"/>
        </w:rPr>
        <w:t>12:</w:t>
      </w:r>
      <w:r>
        <w:rPr>
          <w:rFonts w:eastAsiaTheme="minorEastAsia" w:hint="eastAsia"/>
          <w:lang w:eastAsia="zh-CN"/>
        </w:rPr>
        <w:t>3</w:t>
      </w:r>
      <w:r w:rsidRPr="00223B27">
        <w:rPr>
          <w:rFonts w:eastAsiaTheme="minorEastAsia" w:hint="eastAsia"/>
          <w:lang w:eastAsia="zh-CN"/>
        </w:rPr>
        <w:t>0</w:t>
      </w:r>
      <w:r w:rsidRPr="00C14CF5">
        <w:rPr>
          <w:rFonts w:eastAsiaTheme="minorEastAsia"/>
          <w:lang w:eastAsia="zh-CN"/>
        </w:rPr>
        <w:t>–</w:t>
      </w:r>
      <w:r w:rsidRPr="00223B27">
        <w:rPr>
          <w:rFonts w:eastAsiaTheme="minorEastAsia" w:hint="eastAsia"/>
          <w:lang w:eastAsia="zh-CN"/>
        </w:rPr>
        <w:t>13:00</w:t>
      </w:r>
      <w:r>
        <w:rPr>
          <w:rFonts w:eastAsiaTheme="minorEastAsia" w:hint="eastAsia"/>
          <w:lang w:eastAsia="zh-CN"/>
        </w:rPr>
        <w:t xml:space="preserve"> </w:t>
      </w:r>
      <w:r w:rsidRPr="00223B27">
        <w:rPr>
          <w:rFonts w:eastAsiaTheme="minorEastAsia" w:hint="eastAsia"/>
          <w:lang w:eastAsia="zh-CN"/>
        </w:rPr>
        <w:t>Light lunch (sandwiches and beverages) at the office building, Luhe Experimental Base, JAAS.</w:t>
      </w:r>
    </w:p>
    <w:p w14:paraId="487C9570" w14:textId="135A8F6E" w:rsidR="00223B27" w:rsidRPr="00223B27" w:rsidRDefault="00223B27" w:rsidP="00223B27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223B27">
        <w:rPr>
          <w:rFonts w:eastAsiaTheme="minorEastAsia" w:hint="eastAsia"/>
          <w:lang w:eastAsia="zh-CN"/>
        </w:rPr>
        <w:t>13:00</w:t>
      </w:r>
      <w:r w:rsidRPr="00C14CF5">
        <w:rPr>
          <w:rFonts w:eastAsiaTheme="minorEastAsia"/>
          <w:lang w:eastAsia="zh-CN"/>
        </w:rPr>
        <w:t>–</w:t>
      </w:r>
      <w:r w:rsidRPr="00223B27">
        <w:rPr>
          <w:rFonts w:eastAsiaTheme="minorEastAsia" w:hint="eastAsia"/>
          <w:lang w:eastAsia="zh-CN"/>
        </w:rPr>
        <w:t>14:00</w:t>
      </w:r>
      <w:r>
        <w:rPr>
          <w:rFonts w:eastAsiaTheme="minorEastAsia" w:hint="eastAsia"/>
          <w:lang w:eastAsia="zh-CN"/>
        </w:rPr>
        <w:t xml:space="preserve"> </w:t>
      </w:r>
      <w:r w:rsidRPr="00223B27">
        <w:rPr>
          <w:rFonts w:eastAsiaTheme="minorEastAsia" w:hint="eastAsia"/>
          <w:lang w:eastAsia="zh-CN"/>
        </w:rPr>
        <w:t>Assemble and proceed to next destination</w:t>
      </w:r>
    </w:p>
    <w:p w14:paraId="673940F1" w14:textId="0BA92E78" w:rsidR="00223B27" w:rsidRPr="00223B27" w:rsidRDefault="00223B27" w:rsidP="00223B27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223B27">
        <w:rPr>
          <w:rFonts w:eastAsiaTheme="minorEastAsia" w:hint="eastAsia"/>
          <w:lang w:eastAsia="zh-CN"/>
        </w:rPr>
        <w:t>14:00</w:t>
      </w:r>
      <w:r w:rsidRPr="00C14CF5">
        <w:rPr>
          <w:rFonts w:eastAsiaTheme="minorEastAsia"/>
          <w:lang w:eastAsia="zh-CN"/>
        </w:rPr>
        <w:t>–</w:t>
      </w:r>
      <w:r w:rsidRPr="00223B27">
        <w:rPr>
          <w:rFonts w:eastAsiaTheme="minorEastAsia" w:hint="eastAsia"/>
          <w:lang w:eastAsia="zh-CN"/>
        </w:rPr>
        <w:t>15:00</w:t>
      </w:r>
      <w:r>
        <w:rPr>
          <w:rFonts w:eastAsiaTheme="minorEastAsia" w:hint="eastAsia"/>
          <w:lang w:eastAsia="zh-CN"/>
        </w:rPr>
        <w:t xml:space="preserve"> </w:t>
      </w:r>
      <w:r w:rsidRPr="00223B27">
        <w:rPr>
          <w:rFonts w:eastAsiaTheme="minorEastAsia" w:hint="eastAsia"/>
          <w:lang w:eastAsia="zh-CN"/>
        </w:rPr>
        <w:t>Guided tour of the Institute of Agricultural Resources and Environment, JAAS.</w:t>
      </w:r>
    </w:p>
    <w:p w14:paraId="5249B769" w14:textId="66EE3332" w:rsidR="00223B27" w:rsidRPr="00223B27" w:rsidRDefault="00223B27" w:rsidP="00223B27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223B27">
        <w:rPr>
          <w:rFonts w:eastAsiaTheme="minorEastAsia" w:hint="eastAsia"/>
          <w:lang w:eastAsia="zh-CN"/>
        </w:rPr>
        <w:t>15:00</w:t>
      </w:r>
      <w:r w:rsidRPr="00C14CF5">
        <w:rPr>
          <w:rFonts w:eastAsiaTheme="minorEastAsia"/>
          <w:lang w:eastAsia="zh-CN"/>
        </w:rPr>
        <w:t>–</w:t>
      </w:r>
      <w:r w:rsidRPr="00223B27">
        <w:rPr>
          <w:rFonts w:eastAsiaTheme="minorEastAsia" w:hint="eastAsia"/>
          <w:lang w:eastAsia="zh-CN"/>
        </w:rPr>
        <w:t>17:00</w:t>
      </w:r>
      <w:r>
        <w:rPr>
          <w:rFonts w:eastAsiaTheme="minorEastAsia" w:hint="eastAsia"/>
          <w:lang w:eastAsia="zh-CN"/>
        </w:rPr>
        <w:t xml:space="preserve"> </w:t>
      </w:r>
      <w:r w:rsidRPr="00223B27">
        <w:rPr>
          <w:rFonts w:eastAsiaTheme="minorEastAsia" w:hint="eastAsia"/>
          <w:lang w:eastAsia="zh-CN"/>
        </w:rPr>
        <w:t>Campus tour of JAAS.</w:t>
      </w:r>
    </w:p>
    <w:p w14:paraId="7DE832AC" w14:textId="157D2921" w:rsidR="00826DEE" w:rsidRPr="00C14CF5" w:rsidRDefault="0004700E" w:rsidP="00223B27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 xml:space="preserve">17:00 </w:t>
      </w:r>
      <w:r w:rsidR="002613F1" w:rsidRPr="00C14CF5">
        <w:rPr>
          <w:rFonts w:eastAsiaTheme="minorEastAsia"/>
          <w:lang w:eastAsia="zh-CN"/>
        </w:rPr>
        <w:t>Return by coach</w:t>
      </w:r>
    </w:p>
    <w:bookmarkEnd w:id="5"/>
    <w:p w14:paraId="6689FB54" w14:textId="77777777" w:rsidR="00A259D5" w:rsidRDefault="00A259D5" w:rsidP="009A48B2">
      <w:pPr>
        <w:adjustRightInd w:val="0"/>
        <w:snapToGrid w:val="0"/>
        <w:spacing w:line="360" w:lineRule="auto"/>
        <w:rPr>
          <w:rFonts w:ascii="Times New Roman" w:hAnsi="Times New Roman" w:cs="Times New Roman"/>
          <w:position w:val="1"/>
          <w:sz w:val="28"/>
          <w:szCs w:val="28"/>
        </w:rPr>
      </w:pPr>
    </w:p>
    <w:p w14:paraId="579BA25C" w14:textId="77777777" w:rsidR="00A259D5" w:rsidRPr="00A259D5" w:rsidRDefault="00A259D5" w:rsidP="009A48B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position w:val="1"/>
          <w:sz w:val="28"/>
          <w:szCs w:val="28"/>
        </w:rPr>
      </w:pPr>
      <w:r w:rsidRPr="00A259D5">
        <w:rPr>
          <w:rFonts w:ascii="Times New Roman" w:hAnsi="Times New Roman" w:cs="Times New Roman"/>
          <w:b/>
          <w:bCs/>
          <w:position w:val="1"/>
          <w:sz w:val="28"/>
          <w:szCs w:val="28"/>
        </w:rPr>
        <w:t xml:space="preserve">V. Pricing </w:t>
      </w:r>
    </w:p>
    <w:p w14:paraId="4FECE512" w14:textId="79237E15" w:rsidR="00A259D5" w:rsidRPr="00C14CF5" w:rsidRDefault="00A259D5" w:rsidP="009A48B2">
      <w:pPr>
        <w:adjustRightInd w:val="0"/>
        <w:snapToGrid w:val="0"/>
        <w:spacing w:line="360" w:lineRule="auto"/>
        <w:rPr>
          <w:rFonts w:ascii="Times New Roman" w:hAnsi="Times New Roman" w:cs="Times New Roman"/>
          <w:position w:val="1"/>
          <w:sz w:val="28"/>
          <w:szCs w:val="28"/>
        </w:rPr>
        <w:sectPr w:rsidR="00A259D5" w:rsidRPr="00C14CF5">
          <w:pgSz w:w="11910" w:h="16840"/>
          <w:pgMar w:top="1540" w:right="992" w:bottom="280" w:left="992" w:header="720" w:footer="720" w:gutter="0"/>
          <w:cols w:space="720"/>
        </w:sectPr>
      </w:pPr>
      <w:r w:rsidRPr="00A259D5">
        <w:rPr>
          <w:rFonts w:ascii="Times New Roman" w:hAnsi="Times New Roman" w:cs="Times New Roman"/>
          <w:position w:val="1"/>
          <w:sz w:val="28"/>
          <w:szCs w:val="28"/>
        </w:rPr>
        <w:t xml:space="preserve">USD </w:t>
      </w:r>
      <w:r>
        <w:rPr>
          <w:rFonts w:ascii="Times New Roman" w:hAnsi="Times New Roman" w:cs="Times New Roman" w:hint="eastAsia"/>
          <w:position w:val="1"/>
          <w:sz w:val="28"/>
          <w:szCs w:val="28"/>
        </w:rPr>
        <w:t>7</w:t>
      </w:r>
      <w:r w:rsidRPr="00A259D5">
        <w:rPr>
          <w:rFonts w:ascii="Times New Roman" w:hAnsi="Times New Roman" w:cs="Times New Roman"/>
          <w:position w:val="1"/>
          <w:sz w:val="28"/>
          <w:szCs w:val="28"/>
        </w:rPr>
        <w:t>0 per participant, including round-trip transportation, bilingual escort and lunch.</w:t>
      </w:r>
    </w:p>
    <w:p w14:paraId="4E1CD5A8" w14:textId="77777777" w:rsidR="00826DEE" w:rsidRPr="00C14CF5" w:rsidRDefault="0004700E" w:rsidP="009A48B2">
      <w:pPr>
        <w:pStyle w:val="1"/>
        <w:adjustRightInd w:val="0"/>
        <w:snapToGrid w:val="0"/>
        <w:spacing w:line="360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C14CF5">
        <w:rPr>
          <w:rFonts w:eastAsiaTheme="minorEastAsia"/>
          <w:b/>
          <w:bCs/>
          <w:sz w:val="32"/>
          <w:szCs w:val="32"/>
          <w:lang w:eastAsia="zh-CN"/>
        </w:rPr>
        <w:lastRenderedPageBreak/>
        <w:t>Eco-Study Tour: Institute of Soil Science, Chinese Academy of Sciences &amp; Jiangsu Agricultural Expo Park</w:t>
      </w:r>
    </w:p>
    <w:p w14:paraId="39A7FD48" w14:textId="39B698CC" w:rsidR="00437F3E" w:rsidRPr="00437F3E" w:rsidRDefault="00437F3E" w:rsidP="009A48B2">
      <w:pPr>
        <w:adjustRightInd w:val="0"/>
        <w:snapToGrid w:val="0"/>
        <w:spacing w:before="256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7F3E">
        <w:rPr>
          <w:rFonts w:ascii="Times New Roman" w:hAnsi="Times New Roman" w:cs="Times New Roman"/>
          <w:b/>
          <w:bCs/>
          <w:sz w:val="28"/>
          <w:szCs w:val="28"/>
        </w:rPr>
        <w:t>I. Date</w:t>
      </w:r>
    </w:p>
    <w:p w14:paraId="099D9C4C" w14:textId="2A2FB3D8" w:rsidR="006C700E" w:rsidRPr="00234417" w:rsidRDefault="0004700E" w:rsidP="009A48B2">
      <w:pPr>
        <w:adjustRightInd w:val="0"/>
        <w:snapToGrid w:val="0"/>
        <w:spacing w:before="256" w:line="360" w:lineRule="auto"/>
        <w:rPr>
          <w:rFonts w:ascii="Times New Roman" w:hAnsi="Times New Roman" w:cs="Times New Roman"/>
          <w:sz w:val="28"/>
          <w:szCs w:val="28"/>
        </w:rPr>
      </w:pPr>
      <w:r w:rsidRPr="00C14CF5">
        <w:rPr>
          <w:rFonts w:ascii="Times New Roman" w:hAnsi="Times New Roman" w:cs="Times New Roman"/>
          <w:sz w:val="28"/>
          <w:szCs w:val="28"/>
        </w:rPr>
        <w:t>June</w:t>
      </w:r>
      <w:r w:rsidRPr="00C14C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10,</w:t>
      </w:r>
      <w:r w:rsidRPr="00C14C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pacing w:val="-4"/>
          <w:sz w:val="28"/>
          <w:szCs w:val="28"/>
        </w:rPr>
        <w:t>2026</w:t>
      </w:r>
    </w:p>
    <w:p w14:paraId="34647DA0" w14:textId="07635AC3" w:rsidR="00437F3E" w:rsidRPr="00437F3E" w:rsidRDefault="00437F3E" w:rsidP="009A48B2">
      <w:pPr>
        <w:adjustRightInd w:val="0"/>
        <w:snapToGrid w:val="0"/>
        <w:spacing w:before="256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7F3E">
        <w:rPr>
          <w:rFonts w:ascii="Times New Roman" w:hAnsi="Times New Roman" w:cs="Times New Roman"/>
          <w:b/>
          <w:bCs/>
          <w:sz w:val="28"/>
          <w:szCs w:val="28"/>
        </w:rPr>
        <w:t>II. Location</w:t>
      </w:r>
    </w:p>
    <w:p w14:paraId="1F0E6C74" w14:textId="03133858" w:rsidR="006C700E" w:rsidRPr="00234417" w:rsidRDefault="0004700E" w:rsidP="009A48B2">
      <w:pPr>
        <w:adjustRightInd w:val="0"/>
        <w:snapToGrid w:val="0"/>
        <w:spacing w:before="256" w:line="360" w:lineRule="auto"/>
        <w:rPr>
          <w:rFonts w:ascii="Times New Roman" w:hAnsi="Times New Roman" w:cs="Times New Roman"/>
          <w:sz w:val="28"/>
          <w:szCs w:val="28"/>
        </w:rPr>
      </w:pPr>
      <w:r w:rsidRPr="00C14CF5">
        <w:rPr>
          <w:rFonts w:ascii="Times New Roman" w:hAnsi="Times New Roman" w:cs="Times New Roman"/>
          <w:sz w:val="28"/>
          <w:szCs w:val="28"/>
        </w:rPr>
        <w:t>Nanjing,</w:t>
      </w:r>
      <w:r w:rsidRPr="00C14CF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pacing w:val="-4"/>
          <w:sz w:val="28"/>
          <w:szCs w:val="28"/>
        </w:rPr>
        <w:t>China</w:t>
      </w:r>
      <w:bookmarkStart w:id="6" w:name="OLE_LINK8"/>
    </w:p>
    <w:p w14:paraId="7BC513FC" w14:textId="5B0662F0" w:rsidR="00437F3E" w:rsidRPr="00437F3E" w:rsidRDefault="00437F3E" w:rsidP="009A48B2">
      <w:pPr>
        <w:adjustRightInd w:val="0"/>
        <w:snapToGrid w:val="0"/>
        <w:spacing w:before="256" w:line="360" w:lineRule="auto"/>
        <w:ind w:right="806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37F3E">
        <w:rPr>
          <w:rFonts w:ascii="Times New Roman" w:eastAsiaTheme="minorEastAsia" w:hAnsi="Times New Roman" w:cs="Times New Roman"/>
          <w:b/>
          <w:bCs/>
          <w:sz w:val="28"/>
          <w:szCs w:val="28"/>
        </w:rPr>
        <w:t>III. Itinerary</w:t>
      </w:r>
    </w:p>
    <w:p w14:paraId="541C416A" w14:textId="13653767" w:rsidR="006C700E" w:rsidRDefault="000C5B9E" w:rsidP="009A48B2">
      <w:pPr>
        <w:adjustRightInd w:val="0"/>
        <w:snapToGrid w:val="0"/>
        <w:spacing w:before="256" w:line="360" w:lineRule="auto"/>
        <w:ind w:right="806"/>
        <w:rPr>
          <w:rFonts w:ascii="Times New Roman" w:hAnsi="Times New Roman" w:cs="Times New Roman"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b/>
          <w:bCs/>
          <w:color w:val="EE0000"/>
          <w:sz w:val="28"/>
          <w:szCs w:val="28"/>
        </w:rPr>
        <w:t>P3 Parking Lot,</w:t>
      </w:r>
      <w:r w:rsidRPr="00C14CF5">
        <w:rPr>
          <w:rFonts w:ascii="Times New Roman" w:hAnsi="Times New Roman" w:cs="Times New Roman"/>
          <w:sz w:val="28"/>
          <w:szCs w:val="28"/>
        </w:rPr>
        <w:t xml:space="preserve"> Nanjing International Expo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Convention Center</w:t>
      </w:r>
      <w:r w:rsidRPr="00C14C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bookmarkEnd w:id="6"/>
      <w:r w:rsidRPr="00C14CF5">
        <w:rPr>
          <w:rFonts w:ascii="Times New Roman" w:hAnsi="Times New Roman" w:cs="Times New Roman"/>
          <w:sz w:val="28"/>
          <w:szCs w:val="28"/>
        </w:rPr>
        <w:t>→</w:t>
      </w:r>
      <w:r w:rsidRPr="00C14C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Institute</w:t>
      </w:r>
      <w:r w:rsidRPr="00C14C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of</w:t>
      </w:r>
      <w:r w:rsidRPr="00C14CF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Soil</w:t>
      </w:r>
      <w:r w:rsidRPr="00C14C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Science,</w:t>
      </w:r>
      <w:r w:rsidRPr="00C14C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CAS</w:t>
      </w:r>
      <w:r w:rsidRPr="00C14C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→</w:t>
      </w:r>
      <w:r w:rsidRPr="00C14C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 xml:space="preserve">Jiangsu Agricultural Expo Park → 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>P3 Parking Lot,</w:t>
      </w:r>
      <w:r w:rsidRPr="00C14CF5">
        <w:rPr>
          <w:rFonts w:ascii="Times New Roman" w:hAnsi="Times New Roman" w:cs="Times New Roman"/>
          <w:sz w:val="28"/>
          <w:szCs w:val="28"/>
        </w:rPr>
        <w:t xml:space="preserve"> Nanjing International Expo</w:t>
      </w:r>
      <w:r w:rsidRPr="00C14C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4CF5">
        <w:rPr>
          <w:rFonts w:ascii="Times New Roman" w:hAnsi="Times New Roman" w:cs="Times New Roman"/>
          <w:sz w:val="28"/>
          <w:szCs w:val="28"/>
        </w:rPr>
        <w:t>Convention Center</w:t>
      </w:r>
    </w:p>
    <w:p w14:paraId="0810E384" w14:textId="0AF4FBE0" w:rsidR="0077746E" w:rsidRPr="00234417" w:rsidRDefault="0077746E" w:rsidP="009A48B2">
      <w:pPr>
        <w:adjustRightInd w:val="0"/>
        <w:snapToGrid w:val="0"/>
        <w:spacing w:before="256" w:line="360" w:lineRule="auto"/>
        <w:ind w:right="806"/>
        <w:rPr>
          <w:rFonts w:ascii="Times New Roman" w:hAnsi="Times New Roman" w:cs="Times New Roman"/>
          <w:sz w:val="28"/>
          <w:szCs w:val="28"/>
        </w:rPr>
      </w:pPr>
      <w:r w:rsidRPr="00C14CF5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36F6756" wp14:editId="13DC3978">
            <wp:extent cx="5835717" cy="3817088"/>
            <wp:effectExtent l="0" t="0" r="0" b="0"/>
            <wp:docPr id="7269467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93" cy="38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1707D" w14:textId="272F13ED" w:rsidR="00437F3E" w:rsidRPr="006C700E" w:rsidRDefault="006C700E" w:rsidP="009A48B2">
      <w:pPr>
        <w:adjustRightInd w:val="0"/>
        <w:snapToGrid w:val="0"/>
        <w:spacing w:before="256" w:line="360" w:lineRule="auto"/>
        <w:ind w:right="806"/>
        <w:rPr>
          <w:rFonts w:ascii="Times New Roman" w:hAnsi="Times New Roman" w:cs="Times New Roman"/>
          <w:b/>
          <w:bCs/>
          <w:sz w:val="28"/>
          <w:szCs w:val="28"/>
        </w:rPr>
      </w:pPr>
      <w:r w:rsidRPr="006C700E">
        <w:rPr>
          <w:rFonts w:ascii="Times New Roman" w:hAnsi="Times New Roman" w:cs="Times New Roman"/>
          <w:b/>
          <w:bCs/>
          <w:sz w:val="28"/>
          <w:szCs w:val="28"/>
        </w:rPr>
        <w:t>IV. Schedule</w:t>
      </w:r>
    </w:p>
    <w:p w14:paraId="39338CED" w14:textId="65F23F40" w:rsidR="00826DEE" w:rsidRPr="00437F3E" w:rsidRDefault="0004700E" w:rsidP="009A48B2">
      <w:pPr>
        <w:adjustRightInd w:val="0"/>
        <w:snapToGrid w:val="0"/>
        <w:spacing w:before="256" w:line="360" w:lineRule="auto"/>
        <w:ind w:right="806"/>
        <w:rPr>
          <w:rFonts w:ascii="Times New Roman" w:hAnsi="Times New Roman" w:cs="Times New Roman"/>
          <w:sz w:val="28"/>
          <w:szCs w:val="28"/>
        </w:rPr>
      </w:pPr>
      <w:r w:rsidRPr="00016BCB">
        <w:rPr>
          <w:rFonts w:ascii="Times New Roman" w:eastAsiaTheme="minorEastAsia" w:hAnsi="Times New Roman" w:cs="Times New Roman"/>
          <w:b/>
          <w:bCs/>
          <w:color w:val="EE0000"/>
          <w:sz w:val="28"/>
          <w:szCs w:val="28"/>
        </w:rPr>
        <w:t>09:00</w:t>
      </w:r>
      <w:r w:rsidR="00946768" w:rsidRPr="00C14C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82440" w:rsidRPr="00C14CF5">
        <w:rPr>
          <w:rFonts w:ascii="Times New Roman" w:eastAsiaTheme="minorEastAsia" w:hAnsi="Times New Roman" w:cs="Times New Roman"/>
          <w:sz w:val="28"/>
          <w:szCs w:val="28"/>
        </w:rPr>
        <w:t xml:space="preserve">Meet at </w:t>
      </w:r>
      <w:r w:rsidR="00282440" w:rsidRPr="00C14CF5">
        <w:rPr>
          <w:rFonts w:ascii="Times New Roman" w:eastAsiaTheme="minorEastAsia" w:hAnsi="Times New Roman" w:cs="Times New Roman"/>
          <w:b/>
          <w:bCs/>
          <w:color w:val="EE0000"/>
          <w:sz w:val="28"/>
          <w:szCs w:val="28"/>
        </w:rPr>
        <w:t>P3 Parking Lot</w:t>
      </w:r>
      <w:r w:rsidR="00282440" w:rsidRPr="00C14CF5">
        <w:rPr>
          <w:rFonts w:ascii="Times New Roman" w:eastAsiaTheme="minorEastAsia" w:hAnsi="Times New Roman" w:cs="Times New Roman"/>
          <w:sz w:val="28"/>
          <w:szCs w:val="28"/>
        </w:rPr>
        <w:t xml:space="preserve">, Nanjing International Expo Convention Center for coach departure. </w:t>
      </w:r>
    </w:p>
    <w:p w14:paraId="09B22F13" w14:textId="312F7536" w:rsidR="00826DEE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lastRenderedPageBreak/>
        <w:t>10:00</w:t>
      </w:r>
      <w:r w:rsidR="00992FE7" w:rsidRPr="00C14CF5">
        <w:rPr>
          <w:rFonts w:eastAsiaTheme="minorEastAsia"/>
          <w:lang w:eastAsia="zh-CN"/>
        </w:rPr>
        <w:t xml:space="preserve"> </w:t>
      </w:r>
      <w:r w:rsidRPr="00C14CF5">
        <w:rPr>
          <w:rFonts w:eastAsiaTheme="minorEastAsia"/>
          <w:lang w:eastAsia="zh-CN"/>
        </w:rPr>
        <w:t xml:space="preserve">Arrival at Nanjing Institute of Soil Science, CAS </w:t>
      </w:r>
      <w:r w:rsidR="000D09C0">
        <w:rPr>
          <w:rFonts w:eastAsiaTheme="minorEastAsia"/>
          <w:lang w:eastAsia="zh-CN"/>
        </w:rPr>
        <w:br/>
      </w:r>
      <w:r w:rsidRPr="00C14CF5">
        <w:rPr>
          <w:rFonts w:eastAsiaTheme="minorEastAsia"/>
          <w:lang w:eastAsia="zh-CN"/>
        </w:rPr>
        <w:t>10:00–12:00</w:t>
      </w:r>
      <w:r w:rsidRPr="00C14CF5">
        <w:rPr>
          <w:rFonts w:eastAsiaTheme="minorEastAsia"/>
          <w:lang w:eastAsia="zh-CN"/>
        </w:rPr>
        <w:tab/>
        <w:t>Tour of the Institute</w:t>
      </w:r>
      <w:r w:rsidR="00F93DAD" w:rsidRPr="00C14CF5">
        <w:rPr>
          <w:rFonts w:eastAsiaTheme="minorEastAsia"/>
          <w:lang w:eastAsia="zh-CN"/>
        </w:rPr>
        <w:t xml:space="preserve"> (Institute History Museum + Soil Museum)</w:t>
      </w:r>
    </w:p>
    <w:p w14:paraId="13C4B09D" w14:textId="076DCE1B" w:rsidR="00826DEE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12:</w:t>
      </w:r>
      <w:r w:rsidR="008F12B4" w:rsidRPr="00C14CF5">
        <w:rPr>
          <w:rFonts w:eastAsiaTheme="minorEastAsia"/>
          <w:lang w:eastAsia="zh-CN"/>
        </w:rPr>
        <w:t>0</w:t>
      </w:r>
      <w:r w:rsidRPr="00C14CF5">
        <w:rPr>
          <w:rFonts w:eastAsiaTheme="minorEastAsia"/>
          <w:lang w:eastAsia="zh-CN"/>
        </w:rPr>
        <w:t>0</w:t>
      </w:r>
      <w:r w:rsidR="00992FE7" w:rsidRPr="00C14CF5">
        <w:rPr>
          <w:rFonts w:eastAsiaTheme="minorEastAsia"/>
          <w:lang w:eastAsia="zh-CN"/>
        </w:rPr>
        <w:t xml:space="preserve"> </w:t>
      </w:r>
      <w:r w:rsidRPr="00C14CF5">
        <w:rPr>
          <w:rFonts w:eastAsiaTheme="minorEastAsia"/>
          <w:lang w:eastAsia="zh-CN"/>
        </w:rPr>
        <w:t>Assemble and proceed to next destination</w:t>
      </w:r>
    </w:p>
    <w:p w14:paraId="707A7C8D" w14:textId="06EA73E9" w:rsidR="005636AA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12:30–13:</w:t>
      </w:r>
      <w:r w:rsidR="008F12B4" w:rsidRPr="00C14CF5">
        <w:rPr>
          <w:rFonts w:eastAsiaTheme="minorEastAsia"/>
          <w:lang w:eastAsia="zh-CN"/>
        </w:rPr>
        <w:t>0</w:t>
      </w:r>
      <w:r w:rsidRPr="00C14CF5">
        <w:rPr>
          <w:rFonts w:eastAsiaTheme="minorEastAsia"/>
          <w:lang w:eastAsia="zh-CN"/>
        </w:rPr>
        <w:t xml:space="preserve">0 </w:t>
      </w:r>
      <w:r w:rsidR="005636AA" w:rsidRPr="00C14CF5">
        <w:rPr>
          <w:rFonts w:eastAsiaTheme="minorEastAsia"/>
          <w:lang w:eastAsia="zh-CN"/>
        </w:rPr>
        <w:t>Light lunch (sandwiches and beverages) on board coach</w:t>
      </w:r>
      <w:r w:rsidR="00992FE7" w:rsidRPr="00C14CF5">
        <w:rPr>
          <w:rFonts w:eastAsiaTheme="minorEastAsia"/>
          <w:lang w:eastAsia="zh-CN"/>
        </w:rPr>
        <w:t>; depart for Jiangsu Agricultural Expo Park</w:t>
      </w:r>
    </w:p>
    <w:p w14:paraId="0C39BD96" w14:textId="77777777" w:rsidR="00992FE7" w:rsidRPr="00C14CF5" w:rsidRDefault="00992FE7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13:00–14:00 Visit kiwi fruit and grape greenhouses</w:t>
      </w:r>
    </w:p>
    <w:p w14:paraId="1E2ACDC1" w14:textId="77777777" w:rsidR="00992FE7" w:rsidRPr="00C14CF5" w:rsidRDefault="00992FE7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14:00–15:00 Tour outdoor planting zones of the Agricultural Expo Park (Chinese herbal garden, Hundred-Flower Stream, Ecological Boulevard)</w:t>
      </w:r>
    </w:p>
    <w:p w14:paraId="6B2429AC" w14:textId="77777777" w:rsidR="00992FE7" w:rsidRPr="00C14CF5" w:rsidRDefault="00992FE7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15:00–17:00 Visit indoor greenhouses in the park (Plant Science &amp; Technology Hall, Popular Science Hall for Plants, Air Plant Pavilion, Strawberry Planting Base, Vegetable Base)</w:t>
      </w:r>
    </w:p>
    <w:p w14:paraId="266F5318" w14:textId="77777777" w:rsidR="00826DEE" w:rsidRDefault="00992FE7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17:00–18:30 Return by coach</w:t>
      </w:r>
    </w:p>
    <w:p w14:paraId="28109EA7" w14:textId="77777777" w:rsidR="00A259D5" w:rsidRDefault="00A259D5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</w:p>
    <w:p w14:paraId="3166901F" w14:textId="46B3B507" w:rsidR="00A259D5" w:rsidRPr="00A259D5" w:rsidRDefault="00A259D5" w:rsidP="009A48B2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lang w:eastAsia="zh-CN"/>
        </w:rPr>
      </w:pPr>
      <w:r w:rsidRPr="00A259D5">
        <w:rPr>
          <w:b/>
          <w:bCs/>
        </w:rPr>
        <w:t>V. Pricing</w:t>
      </w:r>
    </w:p>
    <w:p w14:paraId="3E447402" w14:textId="1ECA7FC6" w:rsidR="00A259D5" w:rsidRPr="00C14CF5" w:rsidRDefault="00A259D5" w:rsidP="009A48B2">
      <w:pPr>
        <w:pStyle w:val="a3"/>
        <w:adjustRightInd w:val="0"/>
        <w:snapToGrid w:val="0"/>
        <w:spacing w:line="360" w:lineRule="auto"/>
        <w:sectPr w:rsidR="00A259D5" w:rsidRPr="00C14CF5">
          <w:pgSz w:w="11910" w:h="16840"/>
          <w:pgMar w:top="1460" w:right="992" w:bottom="280" w:left="992" w:header="720" w:footer="720" w:gutter="0"/>
          <w:cols w:space="720"/>
        </w:sectPr>
      </w:pPr>
      <w:r w:rsidRPr="00A259D5">
        <w:t xml:space="preserve">USD </w:t>
      </w:r>
      <w:r>
        <w:rPr>
          <w:rFonts w:eastAsiaTheme="minorEastAsia" w:hint="eastAsia"/>
          <w:lang w:eastAsia="zh-CN"/>
        </w:rPr>
        <w:t>7</w:t>
      </w:r>
      <w:r w:rsidRPr="00A259D5">
        <w:t>0 per participant, including round-trip transportation, bilingual escort</w:t>
      </w:r>
      <w:r w:rsidR="00B5201B">
        <w:rPr>
          <w:rFonts w:eastAsiaTheme="minorEastAsia" w:hint="eastAsia"/>
          <w:lang w:eastAsia="zh-CN"/>
        </w:rPr>
        <w:t>,</w:t>
      </w:r>
      <w:r w:rsidR="00B5201B" w:rsidRPr="00B5201B">
        <w:rPr>
          <w:rFonts w:eastAsiaTheme="minorEastAsia"/>
          <w:lang w:eastAsia="zh-CN"/>
        </w:rPr>
        <w:t xml:space="preserve"> admission tickets,</w:t>
      </w:r>
      <w:r w:rsidRPr="00A259D5">
        <w:t xml:space="preserve"> and lunch.</w:t>
      </w:r>
    </w:p>
    <w:p w14:paraId="5966CB93" w14:textId="62E4F73E" w:rsidR="00826DEE" w:rsidRPr="00C14CF5" w:rsidRDefault="0004700E" w:rsidP="009A48B2">
      <w:pPr>
        <w:pStyle w:val="1"/>
        <w:adjustRightInd w:val="0"/>
        <w:snapToGrid w:val="0"/>
        <w:spacing w:line="360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C14CF5">
        <w:rPr>
          <w:rFonts w:eastAsiaTheme="minorEastAsia"/>
          <w:b/>
          <w:bCs/>
          <w:sz w:val="32"/>
          <w:szCs w:val="32"/>
          <w:lang w:eastAsia="zh-CN"/>
        </w:rPr>
        <w:lastRenderedPageBreak/>
        <w:t>The Ecological Study Tour to</w:t>
      </w:r>
      <w:r w:rsidR="00D2673A" w:rsidRPr="00C14CF5">
        <w:rPr>
          <w:rFonts w:eastAsiaTheme="minorEastAsia"/>
          <w:b/>
          <w:bCs/>
          <w:sz w:val="32"/>
          <w:szCs w:val="32"/>
          <w:lang w:eastAsia="zh-CN"/>
        </w:rPr>
        <w:t xml:space="preserve"> </w:t>
      </w:r>
      <w:r w:rsidRPr="00C14CF5">
        <w:rPr>
          <w:rFonts w:eastAsiaTheme="minorEastAsia"/>
          <w:b/>
          <w:bCs/>
          <w:sz w:val="32"/>
          <w:szCs w:val="32"/>
          <w:lang w:eastAsia="zh-CN"/>
        </w:rPr>
        <w:t xml:space="preserve">Soil Carbon Neutrality and Climate Change Response </w:t>
      </w:r>
      <w:r w:rsidRPr="00C14CF5">
        <w:rPr>
          <w:rFonts w:eastAsiaTheme="minorEastAsia"/>
          <w:b/>
          <w:bCs/>
          <w:sz w:val="32"/>
          <w:szCs w:val="32"/>
          <w:lang w:eastAsia="zh-CN"/>
        </w:rPr>
        <w:t>Experimental Platform &amp; Xuanwu Lake</w:t>
      </w:r>
    </w:p>
    <w:p w14:paraId="52797C6C" w14:textId="31AD79A3" w:rsidR="006C700E" w:rsidRDefault="006C700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spacing w:val="-4"/>
          <w:lang w:eastAsia="zh-CN"/>
        </w:rPr>
      </w:pPr>
      <w:r w:rsidRPr="006C700E">
        <w:rPr>
          <w:rFonts w:eastAsiaTheme="minorEastAsia"/>
          <w:b/>
          <w:bCs/>
          <w:spacing w:val="-4"/>
          <w:lang w:eastAsia="zh-CN"/>
        </w:rPr>
        <w:t>I. Date</w:t>
      </w:r>
    </w:p>
    <w:p w14:paraId="1BC664B0" w14:textId="7E81BE96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Jun.10,</w:t>
      </w:r>
      <w:r w:rsidRPr="00C14CF5">
        <w:rPr>
          <w:spacing w:val="-16"/>
        </w:rPr>
        <w:t xml:space="preserve"> </w:t>
      </w:r>
      <w:r w:rsidRPr="00C14CF5">
        <w:rPr>
          <w:spacing w:val="-4"/>
        </w:rPr>
        <w:t>2026</w:t>
      </w:r>
    </w:p>
    <w:p w14:paraId="565CE86B" w14:textId="0B43758B" w:rsidR="006C700E" w:rsidRPr="006C700E" w:rsidRDefault="006C700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bookmarkStart w:id="7" w:name="II.Location"/>
      <w:bookmarkEnd w:id="7"/>
      <w:r w:rsidRPr="006C700E">
        <w:rPr>
          <w:rFonts w:eastAsiaTheme="minorEastAsia"/>
          <w:b/>
          <w:bCs/>
          <w:lang w:eastAsia="zh-CN"/>
        </w:rPr>
        <w:t>II. Location</w:t>
      </w:r>
    </w:p>
    <w:p w14:paraId="27DE7D80" w14:textId="67201F48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Nanjing,</w:t>
      </w:r>
      <w:r w:rsidRPr="00C14CF5">
        <w:rPr>
          <w:spacing w:val="-17"/>
        </w:rPr>
        <w:t xml:space="preserve"> </w:t>
      </w:r>
      <w:r w:rsidRPr="00C14CF5">
        <w:rPr>
          <w:spacing w:val="-4"/>
        </w:rPr>
        <w:t>China</w:t>
      </w:r>
    </w:p>
    <w:p w14:paraId="6068EE23" w14:textId="0516DBE6" w:rsidR="006C700E" w:rsidRPr="006C700E" w:rsidRDefault="006C700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bookmarkStart w:id="8" w:name="III.Itinerary"/>
      <w:bookmarkEnd w:id="8"/>
      <w:r w:rsidRPr="006C700E">
        <w:rPr>
          <w:rFonts w:eastAsiaTheme="minorEastAsia"/>
          <w:b/>
          <w:bCs/>
          <w:lang w:eastAsia="zh-CN"/>
        </w:rPr>
        <w:t>III. Itinerary</w:t>
      </w:r>
    </w:p>
    <w:p w14:paraId="60A84346" w14:textId="77777777" w:rsidR="00234417" w:rsidRDefault="00CD0B0B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Pr="00C14CF5">
        <w:t xml:space="preserve"> Nanjing International Expo</w:t>
      </w:r>
      <w:r w:rsidRPr="00C14CF5">
        <w:rPr>
          <w:rFonts w:eastAsiaTheme="minorEastAsia"/>
          <w:lang w:eastAsia="zh-CN"/>
        </w:rPr>
        <w:t xml:space="preserve"> </w:t>
      </w:r>
      <w:r w:rsidRPr="00C14CF5">
        <w:t>Convention Center</w:t>
      </w:r>
      <w:r w:rsidRPr="00C14CF5">
        <w:rPr>
          <w:spacing w:val="-4"/>
        </w:rPr>
        <w:t xml:space="preserve"> </w:t>
      </w:r>
      <w:r w:rsidRPr="00C14CF5">
        <w:t>→</w:t>
      </w:r>
      <w:r w:rsidRPr="00C14CF5">
        <w:rPr>
          <w:spacing w:val="-3"/>
        </w:rPr>
        <w:t xml:space="preserve"> </w:t>
      </w:r>
      <w:r w:rsidRPr="00C14CF5">
        <w:t>Soil</w:t>
      </w:r>
      <w:r w:rsidRPr="00C14CF5">
        <w:rPr>
          <w:spacing w:val="-4"/>
        </w:rPr>
        <w:t xml:space="preserve"> </w:t>
      </w:r>
      <w:r w:rsidRPr="00C14CF5">
        <w:t>Carbon</w:t>
      </w:r>
      <w:r w:rsidRPr="00C14CF5">
        <w:rPr>
          <w:spacing w:val="-7"/>
        </w:rPr>
        <w:t xml:space="preserve"> </w:t>
      </w:r>
      <w:r w:rsidRPr="00C14CF5">
        <w:t>Neutrality</w:t>
      </w:r>
      <w:r w:rsidRPr="00C14CF5">
        <w:rPr>
          <w:spacing w:val="-4"/>
        </w:rPr>
        <w:t xml:space="preserve"> </w:t>
      </w:r>
      <w:r w:rsidRPr="00C14CF5">
        <w:t>and</w:t>
      </w:r>
      <w:r w:rsidRPr="00C14CF5">
        <w:rPr>
          <w:spacing w:val="-4"/>
        </w:rPr>
        <w:t xml:space="preserve"> </w:t>
      </w:r>
      <w:r w:rsidRPr="00C14CF5">
        <w:t>Climate</w:t>
      </w:r>
      <w:r w:rsidRPr="00C14CF5">
        <w:rPr>
          <w:spacing w:val="-3"/>
        </w:rPr>
        <w:t xml:space="preserve"> </w:t>
      </w:r>
      <w:r w:rsidRPr="00C14CF5">
        <w:t>Change</w:t>
      </w:r>
      <w:r w:rsidRPr="00C14CF5">
        <w:rPr>
          <w:spacing w:val="-5"/>
        </w:rPr>
        <w:t xml:space="preserve"> </w:t>
      </w:r>
      <w:r w:rsidRPr="00C14CF5">
        <w:t>Response</w:t>
      </w:r>
      <w:r w:rsidRPr="00C14CF5">
        <w:rPr>
          <w:spacing w:val="-3"/>
        </w:rPr>
        <w:t xml:space="preserve"> </w:t>
      </w:r>
      <w:r w:rsidRPr="00C14CF5">
        <w:t>Experimental</w:t>
      </w:r>
      <w:r w:rsidRPr="00C14CF5">
        <w:rPr>
          <w:spacing w:val="-4"/>
        </w:rPr>
        <w:t xml:space="preserve"> </w:t>
      </w:r>
      <w:r w:rsidRPr="00C14CF5">
        <w:t xml:space="preserve">Platform (previously referred to as </w:t>
      </w:r>
      <w:r w:rsidRPr="00C14CF5">
        <w:rPr>
          <w:color w:val="FF0000"/>
        </w:rPr>
        <w:t>“Temperature by Free-Air CO</w:t>
      </w:r>
      <w:r w:rsidRPr="00C14CF5">
        <w:rPr>
          <w:color w:val="FF0000"/>
          <w:vertAlign w:val="subscript"/>
        </w:rPr>
        <w:t>2</w:t>
      </w:r>
      <w:r w:rsidRPr="00C14CF5">
        <w:rPr>
          <w:color w:val="FF0000"/>
        </w:rPr>
        <w:t xml:space="preserve"> Enrichment (T-FACE)”</w:t>
      </w:r>
      <w:r w:rsidRPr="00C14CF5">
        <w:t>) → Xuanwu Lake →</w:t>
      </w:r>
      <w:r w:rsidRPr="00C14CF5">
        <w:rPr>
          <w:spacing w:val="40"/>
        </w:rPr>
        <w:t xml:space="preserve"> </w:t>
      </w:r>
      <w:r w:rsidRPr="00C14CF5">
        <w:t>P3 Parking Lot, Nanjing International Expo Convention Center</w:t>
      </w:r>
      <w:bookmarkStart w:id="9" w:name="IV.Schedule"/>
      <w:bookmarkEnd w:id="9"/>
    </w:p>
    <w:p w14:paraId="7AD8D684" w14:textId="6BAA839B" w:rsidR="0077746E" w:rsidRPr="0077746E" w:rsidRDefault="0077746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noProof/>
          <w:lang w:eastAsia="zh-CN"/>
        </w:rPr>
        <w:drawing>
          <wp:inline distT="0" distB="0" distL="0" distR="0" wp14:anchorId="0787C2AE" wp14:editId="7E4439F1">
            <wp:extent cx="5835717" cy="3817088"/>
            <wp:effectExtent l="0" t="0" r="0" b="0"/>
            <wp:docPr id="8778044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93" cy="38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34BD89" w14:textId="75E8022C" w:rsidR="006C700E" w:rsidRPr="00234417" w:rsidRDefault="006C700E" w:rsidP="009A48B2">
      <w:pPr>
        <w:pStyle w:val="a3"/>
        <w:adjustRightInd w:val="0"/>
        <w:snapToGrid w:val="0"/>
        <w:spacing w:before="302" w:line="360" w:lineRule="auto"/>
      </w:pPr>
      <w:r w:rsidRPr="006C700E">
        <w:rPr>
          <w:rFonts w:eastAsiaTheme="minorEastAsia"/>
          <w:b/>
          <w:bCs/>
          <w:lang w:eastAsia="zh-CN"/>
        </w:rPr>
        <w:t>IV. Schedule</w:t>
      </w:r>
    </w:p>
    <w:p w14:paraId="57A7EFEC" w14:textId="13A6EC77" w:rsidR="00826DEE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016BCB">
        <w:rPr>
          <w:b/>
          <w:bCs/>
          <w:color w:val="EE0000"/>
        </w:rPr>
        <w:lastRenderedPageBreak/>
        <w:t>11:00</w:t>
      </w:r>
      <w:r w:rsidRPr="00C14CF5">
        <w:rPr>
          <w:spacing w:val="-9"/>
        </w:rPr>
        <w:t xml:space="preserve"> </w:t>
      </w:r>
      <w:r w:rsidR="00577B29" w:rsidRPr="00C14CF5">
        <w:rPr>
          <w:rFonts w:eastAsiaTheme="minorEastAsia"/>
          <w:lang w:eastAsia="zh-CN"/>
        </w:rPr>
        <w:t xml:space="preserve">Meet at </w:t>
      </w:r>
      <w:r w:rsidR="00577B29"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="00577B29" w:rsidRPr="00C14CF5">
        <w:t xml:space="preserve"> Nanjing International Expo</w:t>
      </w:r>
      <w:r w:rsidR="00577B29" w:rsidRPr="00C14CF5">
        <w:rPr>
          <w:rFonts w:eastAsiaTheme="minorEastAsia"/>
          <w:lang w:eastAsia="zh-CN"/>
        </w:rPr>
        <w:t xml:space="preserve"> </w:t>
      </w:r>
      <w:r w:rsidR="00577B29" w:rsidRPr="00C14CF5">
        <w:t>Convention Center</w:t>
      </w:r>
      <w:r w:rsidR="00577B29" w:rsidRPr="00C14CF5">
        <w:rPr>
          <w:rFonts w:eastAsiaTheme="minorEastAsia"/>
          <w:lang w:eastAsia="zh-CN"/>
        </w:rPr>
        <w:t xml:space="preserve"> for coach departure.</w:t>
      </w:r>
      <w:r w:rsidR="00577B29" w:rsidRPr="00C14CF5">
        <w:rPr>
          <w:rFonts w:eastAsiaTheme="minorEastAsia"/>
          <w:spacing w:val="-4"/>
          <w:lang w:eastAsia="zh-CN"/>
        </w:rPr>
        <w:t xml:space="preserve"> </w:t>
      </w:r>
    </w:p>
    <w:p w14:paraId="0CF26C9B" w14:textId="0CE0838F" w:rsidR="00980F7A" w:rsidRPr="00C14CF5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bookmarkStart w:id="10" w:name="V.Pricing"/>
      <w:bookmarkEnd w:id="10"/>
      <w:r w:rsidRPr="00C14CF5">
        <w:rPr>
          <w:rFonts w:eastAsiaTheme="minorEastAsia"/>
          <w:lang w:eastAsia="zh-CN"/>
        </w:rPr>
        <w:t xml:space="preserve">11:30–12:00 Light lunch (sandwiches and beverages) on board coach; depart for the </w:t>
      </w:r>
      <w:r w:rsidR="008F7970" w:rsidRPr="00C14CF5">
        <w:rPr>
          <w:rFonts w:eastAsiaTheme="minorEastAsia"/>
          <w:lang w:eastAsia="zh-CN"/>
        </w:rPr>
        <w:t>Soil Carbon Neutrality and Climate Change Response Experimental Platform</w:t>
      </w:r>
    </w:p>
    <w:p w14:paraId="4B3D2391" w14:textId="5E1445CE" w:rsidR="00980F7A" w:rsidRPr="00C14CF5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 xml:space="preserve">12:00–14:00 Visit the </w:t>
      </w:r>
      <w:r w:rsidR="008F7970" w:rsidRPr="00C14CF5">
        <w:rPr>
          <w:rFonts w:eastAsiaTheme="minorEastAsia"/>
          <w:lang w:eastAsia="zh-CN"/>
        </w:rPr>
        <w:t>Soil Carbon Neutrality and Climate Change Response Experimental Platform</w:t>
      </w:r>
    </w:p>
    <w:p w14:paraId="038A406E" w14:textId="2FF15553" w:rsidR="00980F7A" w:rsidRPr="00C14CF5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 xml:space="preserve">14:00–15:00 </w:t>
      </w:r>
      <w:r w:rsidR="00807ECC" w:rsidRPr="00C14CF5">
        <w:rPr>
          <w:rFonts w:eastAsiaTheme="minorEastAsia"/>
          <w:lang w:eastAsia="zh-CN"/>
        </w:rPr>
        <w:t>Depart for</w:t>
      </w:r>
      <w:r w:rsidRPr="00C14CF5">
        <w:rPr>
          <w:rFonts w:eastAsiaTheme="minorEastAsia"/>
          <w:lang w:eastAsia="zh-CN"/>
        </w:rPr>
        <w:t xml:space="preserve"> Jiming Temple</w:t>
      </w:r>
      <w:r w:rsidR="00807ECC" w:rsidRPr="00C14CF5">
        <w:rPr>
          <w:rFonts w:eastAsiaTheme="minorEastAsia"/>
          <w:lang w:eastAsia="zh-CN"/>
        </w:rPr>
        <w:t xml:space="preserve"> by coach</w:t>
      </w:r>
    </w:p>
    <w:p w14:paraId="69D66BC3" w14:textId="77777777" w:rsidR="00980F7A" w:rsidRPr="00C14CF5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15:00–15:40 Sightseeing at Jiming Temple</w:t>
      </w:r>
    </w:p>
    <w:p w14:paraId="61F113B2" w14:textId="77777777" w:rsidR="00980F7A" w:rsidRPr="00C14CF5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16:00–16:50 Tour Xuanwu Lake</w:t>
      </w:r>
    </w:p>
    <w:p w14:paraId="788D772A" w14:textId="77777777" w:rsidR="00980F7A" w:rsidRPr="00C14CF5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17:00–19:00 Free time for leisure at Jinling Style Block</w:t>
      </w:r>
    </w:p>
    <w:p w14:paraId="0F11F463" w14:textId="77777777" w:rsidR="00826DEE" w:rsidRDefault="00980F7A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19:00–20:00 Return by coach</w:t>
      </w:r>
    </w:p>
    <w:p w14:paraId="2F407C3D" w14:textId="77777777" w:rsidR="00A259D5" w:rsidRDefault="00A259D5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</w:p>
    <w:p w14:paraId="38C8FD5B" w14:textId="77777777" w:rsidR="00A259D5" w:rsidRPr="00A259D5" w:rsidRDefault="00A259D5" w:rsidP="009A48B2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lang w:eastAsia="zh-CN"/>
        </w:rPr>
      </w:pPr>
      <w:r w:rsidRPr="00A259D5">
        <w:rPr>
          <w:b/>
          <w:bCs/>
        </w:rPr>
        <w:t xml:space="preserve">V. Pricing </w:t>
      </w:r>
    </w:p>
    <w:p w14:paraId="44F7450D" w14:textId="6BD97812" w:rsidR="00A259D5" w:rsidRPr="00C14CF5" w:rsidRDefault="00A259D5" w:rsidP="009A48B2">
      <w:pPr>
        <w:pStyle w:val="a3"/>
        <w:adjustRightInd w:val="0"/>
        <w:snapToGrid w:val="0"/>
        <w:spacing w:line="360" w:lineRule="auto"/>
        <w:sectPr w:rsidR="00A259D5" w:rsidRPr="00C14CF5">
          <w:pgSz w:w="11910" w:h="16840"/>
          <w:pgMar w:top="1200" w:right="992" w:bottom="280" w:left="992" w:header="720" w:footer="720" w:gutter="0"/>
          <w:cols w:space="720"/>
        </w:sectPr>
      </w:pPr>
      <w:r w:rsidRPr="00A259D5">
        <w:t>USD 60 per participant, including round-trip transportation, bilingual escort</w:t>
      </w:r>
      <w:r w:rsidR="00B5201B">
        <w:rPr>
          <w:rFonts w:eastAsiaTheme="minorEastAsia" w:hint="eastAsia"/>
          <w:lang w:eastAsia="zh-CN"/>
        </w:rPr>
        <w:t>,</w:t>
      </w:r>
      <w:r w:rsidR="00B5201B" w:rsidRPr="00B5201B">
        <w:rPr>
          <w:rFonts w:eastAsiaTheme="minorEastAsia"/>
          <w:lang w:eastAsia="zh-CN"/>
        </w:rPr>
        <w:t xml:space="preserve"> admission tickets,</w:t>
      </w:r>
      <w:r w:rsidRPr="00A259D5">
        <w:t xml:space="preserve"> and lunch.</w:t>
      </w:r>
    </w:p>
    <w:p w14:paraId="5D20CD00" w14:textId="77777777" w:rsidR="00826DEE" w:rsidRPr="00C14CF5" w:rsidRDefault="0004700E" w:rsidP="009A48B2">
      <w:pPr>
        <w:pStyle w:val="1"/>
        <w:adjustRightInd w:val="0"/>
        <w:snapToGrid w:val="0"/>
        <w:spacing w:line="360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C14CF5">
        <w:rPr>
          <w:rFonts w:eastAsiaTheme="minorEastAsia"/>
          <w:b/>
          <w:bCs/>
          <w:sz w:val="32"/>
          <w:szCs w:val="32"/>
          <w:lang w:eastAsia="zh-CN"/>
        </w:rPr>
        <w:lastRenderedPageBreak/>
        <w:t>The Ecological Study Tour to Soil Profile Study &amp; Zijin Mountain</w:t>
      </w:r>
    </w:p>
    <w:p w14:paraId="23DC691A" w14:textId="77777777" w:rsidR="00826DEE" w:rsidRPr="00C14CF5" w:rsidRDefault="00826DEE" w:rsidP="009A48B2">
      <w:pPr>
        <w:pStyle w:val="a3"/>
        <w:adjustRightInd w:val="0"/>
        <w:snapToGrid w:val="0"/>
        <w:spacing w:before="75" w:line="360" w:lineRule="auto"/>
      </w:pPr>
    </w:p>
    <w:p w14:paraId="7166CE6F" w14:textId="7D22B7F0" w:rsidR="002938DB" w:rsidRPr="002938DB" w:rsidRDefault="002938DB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2938DB">
        <w:rPr>
          <w:rFonts w:eastAsiaTheme="minorEastAsia"/>
          <w:b/>
          <w:bCs/>
          <w:lang w:eastAsia="zh-CN"/>
        </w:rPr>
        <w:t>I. Date</w:t>
      </w:r>
    </w:p>
    <w:p w14:paraId="227434B7" w14:textId="68968485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Jun.10,</w:t>
      </w:r>
      <w:r w:rsidRPr="00C14CF5">
        <w:rPr>
          <w:spacing w:val="-8"/>
        </w:rPr>
        <w:t xml:space="preserve"> </w:t>
      </w:r>
      <w:r w:rsidRPr="00C14CF5">
        <w:rPr>
          <w:spacing w:val="-4"/>
        </w:rPr>
        <w:t>2026</w:t>
      </w:r>
    </w:p>
    <w:p w14:paraId="5A50262C" w14:textId="6E14C2D1" w:rsidR="002938DB" w:rsidRPr="00234417" w:rsidRDefault="002938DB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234417">
        <w:rPr>
          <w:rFonts w:eastAsiaTheme="minorEastAsia"/>
          <w:b/>
          <w:bCs/>
          <w:lang w:eastAsia="zh-CN"/>
        </w:rPr>
        <w:t>II. Location</w:t>
      </w:r>
    </w:p>
    <w:p w14:paraId="12F3C92D" w14:textId="21266DD4" w:rsidR="00826DEE" w:rsidRPr="00C14CF5" w:rsidRDefault="0004700E" w:rsidP="009A48B2">
      <w:pPr>
        <w:pStyle w:val="a3"/>
        <w:adjustRightInd w:val="0"/>
        <w:snapToGrid w:val="0"/>
        <w:spacing w:before="302" w:line="360" w:lineRule="auto"/>
      </w:pPr>
      <w:r w:rsidRPr="00C14CF5">
        <w:t>Nanjing,</w:t>
      </w:r>
      <w:r w:rsidRPr="00C14CF5">
        <w:rPr>
          <w:spacing w:val="-7"/>
        </w:rPr>
        <w:t xml:space="preserve"> </w:t>
      </w:r>
      <w:r w:rsidRPr="00C14CF5">
        <w:rPr>
          <w:spacing w:val="-2"/>
        </w:rPr>
        <w:t>China</w:t>
      </w:r>
    </w:p>
    <w:p w14:paraId="2ED2A82B" w14:textId="5361F300" w:rsidR="002938DB" w:rsidRPr="002938DB" w:rsidRDefault="002938DB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b/>
          <w:bCs/>
          <w:lang w:eastAsia="zh-CN"/>
        </w:rPr>
      </w:pPr>
      <w:r w:rsidRPr="002938DB">
        <w:rPr>
          <w:rFonts w:eastAsiaTheme="minorEastAsia"/>
          <w:b/>
          <w:bCs/>
          <w:lang w:eastAsia="zh-CN"/>
        </w:rPr>
        <w:t>III. Itinerary</w:t>
      </w:r>
    </w:p>
    <w:p w14:paraId="5C60A249" w14:textId="77777777" w:rsidR="00FA6179" w:rsidRDefault="004759DF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Pr="00C14CF5">
        <w:t xml:space="preserve"> Nanjing International Expo</w:t>
      </w:r>
      <w:r w:rsidRPr="00C14CF5">
        <w:rPr>
          <w:rFonts w:eastAsiaTheme="minorEastAsia"/>
          <w:lang w:eastAsia="zh-CN"/>
        </w:rPr>
        <w:t xml:space="preserve"> </w:t>
      </w:r>
      <w:r w:rsidRPr="00C14CF5">
        <w:t>Convention Center</w:t>
      </w:r>
      <w:r w:rsidRPr="00C14CF5">
        <w:rPr>
          <w:spacing w:val="-5"/>
        </w:rPr>
        <w:t xml:space="preserve"> </w:t>
      </w:r>
      <w:r w:rsidRPr="00C14CF5">
        <w:t>→</w:t>
      </w:r>
      <w:r w:rsidRPr="00C14CF5">
        <w:rPr>
          <w:spacing w:val="-3"/>
        </w:rPr>
        <w:t xml:space="preserve"> </w:t>
      </w:r>
      <w:r w:rsidRPr="00C14CF5">
        <w:t>Soil</w:t>
      </w:r>
      <w:r w:rsidRPr="00C14CF5">
        <w:rPr>
          <w:spacing w:val="-4"/>
        </w:rPr>
        <w:t xml:space="preserve"> </w:t>
      </w:r>
      <w:r w:rsidRPr="00C14CF5">
        <w:t>Profile</w:t>
      </w:r>
      <w:r w:rsidRPr="00C14CF5">
        <w:rPr>
          <w:spacing w:val="-3"/>
        </w:rPr>
        <w:t xml:space="preserve"> </w:t>
      </w:r>
      <w:r w:rsidRPr="00C14CF5">
        <w:t>Study</w:t>
      </w:r>
      <w:r w:rsidRPr="00C14CF5">
        <w:rPr>
          <w:spacing w:val="-5"/>
        </w:rPr>
        <w:t xml:space="preserve"> </w:t>
      </w:r>
      <w:r w:rsidRPr="00C14CF5">
        <w:t>→</w:t>
      </w:r>
      <w:r w:rsidRPr="00C14CF5">
        <w:rPr>
          <w:spacing w:val="-3"/>
        </w:rPr>
        <w:t xml:space="preserve"> </w:t>
      </w:r>
      <w:r w:rsidRPr="00C14CF5">
        <w:t>Zijin</w:t>
      </w:r>
      <w:r w:rsidRPr="00C14CF5">
        <w:rPr>
          <w:spacing w:val="-4"/>
        </w:rPr>
        <w:t xml:space="preserve"> </w:t>
      </w:r>
      <w:r w:rsidRPr="00C14CF5">
        <w:t>Mountain</w:t>
      </w:r>
      <w:r w:rsidRPr="00C14CF5">
        <w:rPr>
          <w:spacing w:val="-4"/>
        </w:rPr>
        <w:t xml:space="preserve"> </w:t>
      </w:r>
      <w:r w:rsidRPr="00C14CF5">
        <w:t>→</w:t>
      </w:r>
      <w:r w:rsidRPr="00C14CF5">
        <w:rPr>
          <w:spacing w:val="-3"/>
        </w:rPr>
        <w:t xml:space="preserve"> </w:t>
      </w:r>
      <w:r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Pr="00C14CF5">
        <w:t xml:space="preserve"> Nanjing International Expo</w:t>
      </w:r>
      <w:r w:rsidRPr="00C14CF5">
        <w:rPr>
          <w:rFonts w:eastAsiaTheme="minorEastAsia"/>
          <w:lang w:eastAsia="zh-CN"/>
        </w:rPr>
        <w:t xml:space="preserve"> </w:t>
      </w:r>
      <w:r w:rsidRPr="00C14CF5">
        <w:t>Convention Center</w:t>
      </w:r>
    </w:p>
    <w:p w14:paraId="56D72C58" w14:textId="17CD13D2" w:rsidR="0077746E" w:rsidRPr="0077746E" w:rsidRDefault="0077746E" w:rsidP="009A48B2">
      <w:pPr>
        <w:pStyle w:val="a3"/>
        <w:adjustRightInd w:val="0"/>
        <w:snapToGrid w:val="0"/>
        <w:spacing w:before="302"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noProof/>
          <w:lang w:eastAsia="zh-CN"/>
        </w:rPr>
        <w:drawing>
          <wp:inline distT="0" distB="0" distL="0" distR="0" wp14:anchorId="317E2FB0" wp14:editId="50F848F4">
            <wp:extent cx="5835717" cy="3817088"/>
            <wp:effectExtent l="0" t="0" r="0" b="0"/>
            <wp:docPr id="2081233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793" cy="38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E1D24" w14:textId="6D226A9B" w:rsidR="002938DB" w:rsidRPr="00FA6179" w:rsidRDefault="002938DB" w:rsidP="009A48B2">
      <w:pPr>
        <w:pStyle w:val="a3"/>
        <w:adjustRightInd w:val="0"/>
        <w:snapToGrid w:val="0"/>
        <w:spacing w:before="302" w:line="360" w:lineRule="auto"/>
      </w:pPr>
      <w:r w:rsidRPr="002938DB">
        <w:rPr>
          <w:rFonts w:eastAsiaTheme="minorEastAsia"/>
          <w:b/>
          <w:bCs/>
          <w:lang w:eastAsia="zh-CN"/>
        </w:rPr>
        <w:t>IV. Schedule</w:t>
      </w:r>
    </w:p>
    <w:p w14:paraId="679A048A" w14:textId="6CCFB3AF" w:rsidR="00826DEE" w:rsidRPr="00C14CF5" w:rsidRDefault="0004700E" w:rsidP="009A48B2">
      <w:pPr>
        <w:pStyle w:val="a3"/>
        <w:adjustRightInd w:val="0"/>
        <w:snapToGrid w:val="0"/>
        <w:spacing w:line="360" w:lineRule="auto"/>
        <w:rPr>
          <w:rFonts w:eastAsiaTheme="minorEastAsia"/>
          <w:spacing w:val="-4"/>
          <w:lang w:eastAsia="zh-CN"/>
        </w:rPr>
      </w:pPr>
      <w:r w:rsidRPr="00016BCB">
        <w:rPr>
          <w:b/>
          <w:bCs/>
          <w:color w:val="EE0000"/>
        </w:rPr>
        <w:t>9:00</w:t>
      </w:r>
      <w:r w:rsidRPr="00016BCB">
        <w:rPr>
          <w:b/>
          <w:bCs/>
          <w:color w:val="EE0000"/>
          <w:spacing w:val="-4"/>
        </w:rPr>
        <w:t xml:space="preserve"> </w:t>
      </w:r>
      <w:r w:rsidR="00577B29" w:rsidRPr="00C14CF5">
        <w:rPr>
          <w:rFonts w:eastAsiaTheme="minorEastAsia"/>
          <w:lang w:eastAsia="zh-CN"/>
        </w:rPr>
        <w:t xml:space="preserve">Meet at </w:t>
      </w:r>
      <w:r w:rsidR="00577B29" w:rsidRPr="00C14CF5">
        <w:rPr>
          <w:rFonts w:eastAsiaTheme="minorEastAsia"/>
          <w:b/>
          <w:bCs/>
          <w:color w:val="EE0000"/>
          <w:lang w:eastAsia="zh-CN"/>
        </w:rPr>
        <w:t>P3 Parking Lot,</w:t>
      </w:r>
      <w:r w:rsidR="00577B29" w:rsidRPr="00C14CF5">
        <w:t xml:space="preserve"> Nanjing International Expo</w:t>
      </w:r>
      <w:r w:rsidR="00577B29" w:rsidRPr="00C14CF5">
        <w:rPr>
          <w:rFonts w:eastAsiaTheme="minorEastAsia"/>
          <w:lang w:eastAsia="zh-CN"/>
        </w:rPr>
        <w:t xml:space="preserve"> </w:t>
      </w:r>
      <w:r w:rsidR="00577B29" w:rsidRPr="00C14CF5">
        <w:t>Convention Center</w:t>
      </w:r>
      <w:r w:rsidR="00577B29" w:rsidRPr="00C14CF5">
        <w:rPr>
          <w:rFonts w:eastAsiaTheme="minorEastAsia"/>
          <w:lang w:eastAsia="zh-CN"/>
        </w:rPr>
        <w:t xml:space="preserve"> for coach departure.</w:t>
      </w:r>
      <w:r w:rsidR="00577B29" w:rsidRPr="00C14CF5">
        <w:rPr>
          <w:rFonts w:eastAsiaTheme="minorEastAsia"/>
          <w:spacing w:val="-4"/>
          <w:lang w:eastAsia="zh-CN"/>
        </w:rPr>
        <w:t xml:space="preserve"> </w:t>
      </w:r>
    </w:p>
    <w:p w14:paraId="7B7B96F2" w14:textId="77777777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09:00–10:00 Depart for soil profile site in Tangshan, Jiangning</w:t>
      </w:r>
    </w:p>
    <w:p w14:paraId="4F5AB7ED" w14:textId="77777777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10:00–12:00 Field study on soil profiles</w:t>
      </w:r>
    </w:p>
    <w:p w14:paraId="664EDC3B" w14:textId="3CA4A863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lastRenderedPageBreak/>
        <w:t xml:space="preserve">12:00–12:30 </w:t>
      </w:r>
      <w:r w:rsidR="005619BF" w:rsidRPr="00C14CF5">
        <w:rPr>
          <w:rFonts w:eastAsiaTheme="minorEastAsia"/>
          <w:lang w:eastAsia="zh-CN"/>
        </w:rPr>
        <w:t>Light lunch (sandwiches and beverages) on board coach</w:t>
      </w:r>
    </w:p>
    <w:p w14:paraId="7A63BB2A" w14:textId="77777777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12:30–13:10 Coach transfer to Xiamafang</w:t>
      </w:r>
    </w:p>
    <w:p w14:paraId="5F104480" w14:textId="77777777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13:10–13:30 Start sightseeing at Xiamafang; walk on foot to the Ming Xiaoling Museum</w:t>
      </w:r>
    </w:p>
    <w:p w14:paraId="0E20C14A" w14:textId="77777777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13:30–14:00 Visit Ming Xiaoling Museum</w:t>
      </w:r>
    </w:p>
    <w:p w14:paraId="19A3DEBF" w14:textId="77777777" w:rsidR="00F04749" w:rsidRPr="00C14CF5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14:10–16:30 Tour Ming Xiaoling Mausoleum (Entry from Great Golden Gate → Stele Pavilion → Stone Animal Sculptures → Stone Warrior Statues → Golden Water Bridge → Hall of Offerings → Precious Citadel; exit via Golden Water Bridge &amp; Stone Warrior Statues and board coach at Gate No.1 of Ming Xiaoling)</w:t>
      </w:r>
    </w:p>
    <w:p w14:paraId="174C275F" w14:textId="3EA4F4F7" w:rsidR="00826DEE" w:rsidRDefault="00F04749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14CF5">
        <w:rPr>
          <w:rFonts w:eastAsiaTheme="minorEastAsia"/>
          <w:lang w:eastAsia="zh-CN"/>
        </w:rPr>
        <w:t>16:30–17:30 Return by coach</w:t>
      </w:r>
    </w:p>
    <w:p w14:paraId="4E907D86" w14:textId="77777777" w:rsidR="00CA615D" w:rsidRDefault="00CA615D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</w:p>
    <w:p w14:paraId="4F41F406" w14:textId="77777777" w:rsidR="00CA615D" w:rsidRPr="00CA615D" w:rsidRDefault="00CA615D" w:rsidP="009A48B2">
      <w:pPr>
        <w:pStyle w:val="a3"/>
        <w:adjustRightInd w:val="0"/>
        <w:snapToGrid w:val="0"/>
        <w:spacing w:line="360" w:lineRule="auto"/>
        <w:rPr>
          <w:rFonts w:eastAsiaTheme="minorEastAsia"/>
          <w:b/>
          <w:bCs/>
          <w:lang w:eastAsia="zh-CN"/>
        </w:rPr>
      </w:pPr>
      <w:r w:rsidRPr="00CA615D">
        <w:rPr>
          <w:rFonts w:eastAsiaTheme="minorEastAsia"/>
          <w:b/>
          <w:bCs/>
          <w:lang w:eastAsia="zh-CN"/>
        </w:rPr>
        <w:t xml:space="preserve">V. Pricing </w:t>
      </w:r>
    </w:p>
    <w:p w14:paraId="78996CD1" w14:textId="77BA719A" w:rsidR="00CA615D" w:rsidRPr="00C14CF5" w:rsidRDefault="00CA615D" w:rsidP="009A48B2">
      <w:pPr>
        <w:pStyle w:val="a3"/>
        <w:adjustRightInd w:val="0"/>
        <w:snapToGrid w:val="0"/>
        <w:spacing w:line="360" w:lineRule="auto"/>
        <w:rPr>
          <w:rFonts w:eastAsiaTheme="minorEastAsia"/>
          <w:lang w:eastAsia="zh-CN"/>
        </w:rPr>
      </w:pPr>
      <w:r w:rsidRPr="00CA615D">
        <w:rPr>
          <w:rFonts w:eastAsiaTheme="minorEastAsia"/>
          <w:lang w:eastAsia="zh-CN"/>
        </w:rPr>
        <w:t xml:space="preserve">USD </w:t>
      </w:r>
      <w:r>
        <w:rPr>
          <w:rFonts w:eastAsiaTheme="minorEastAsia" w:hint="eastAsia"/>
          <w:lang w:eastAsia="zh-CN"/>
        </w:rPr>
        <w:t>8</w:t>
      </w:r>
      <w:r w:rsidRPr="00CA615D">
        <w:rPr>
          <w:rFonts w:eastAsiaTheme="minorEastAsia"/>
          <w:lang w:eastAsia="zh-CN"/>
        </w:rPr>
        <w:t>0 per participant, including round-trip transportation, bilingual escort</w:t>
      </w:r>
      <w:r w:rsidR="00B5201B">
        <w:rPr>
          <w:rFonts w:eastAsiaTheme="minorEastAsia" w:hint="eastAsia"/>
          <w:lang w:eastAsia="zh-CN"/>
        </w:rPr>
        <w:t>,</w:t>
      </w:r>
      <w:r w:rsidR="00B5201B" w:rsidRPr="00B5201B">
        <w:rPr>
          <w:rFonts w:eastAsiaTheme="minorEastAsia"/>
          <w:lang w:eastAsia="zh-CN"/>
        </w:rPr>
        <w:t xml:space="preserve"> admission tickets,</w:t>
      </w:r>
      <w:r w:rsidRPr="00CA615D">
        <w:rPr>
          <w:rFonts w:eastAsiaTheme="minorEastAsia"/>
          <w:lang w:eastAsia="zh-CN"/>
        </w:rPr>
        <w:t xml:space="preserve"> and lunch.</w:t>
      </w:r>
    </w:p>
    <w:sectPr w:rsidR="00CA615D" w:rsidRPr="00C14CF5">
      <w:pgSz w:w="11910" w:h="16840"/>
      <w:pgMar w:top="11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DA562" w14:textId="77777777" w:rsidR="0004700E" w:rsidRDefault="0004700E" w:rsidP="00305302">
      <w:r>
        <w:separator/>
      </w:r>
    </w:p>
  </w:endnote>
  <w:endnote w:type="continuationSeparator" w:id="0">
    <w:p w14:paraId="594F0D8C" w14:textId="77777777" w:rsidR="0004700E" w:rsidRDefault="0004700E" w:rsidP="0030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5EBAE" w14:textId="77777777" w:rsidR="0004700E" w:rsidRDefault="0004700E" w:rsidP="00305302">
      <w:r>
        <w:separator/>
      </w:r>
    </w:p>
  </w:footnote>
  <w:footnote w:type="continuationSeparator" w:id="0">
    <w:p w14:paraId="467D2E82" w14:textId="77777777" w:rsidR="0004700E" w:rsidRDefault="0004700E" w:rsidP="0030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4CCB"/>
    <w:multiLevelType w:val="hybridMultilevel"/>
    <w:tmpl w:val="2A44F2B2"/>
    <w:lvl w:ilvl="0" w:tplc="DA522A82">
      <w:numFmt w:val="bullet"/>
      <w:lvlText w:val="•"/>
      <w:lvlJc w:val="left"/>
      <w:pPr>
        <w:ind w:left="1142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58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2" w:hanging="440"/>
      </w:pPr>
      <w:rPr>
        <w:rFonts w:ascii="Wingdings" w:hAnsi="Wingdings" w:hint="default"/>
      </w:rPr>
    </w:lvl>
  </w:abstractNum>
  <w:abstractNum w:abstractNumId="1" w15:restartNumberingAfterBreak="0">
    <w:nsid w:val="106D52E9"/>
    <w:multiLevelType w:val="hybridMultilevel"/>
    <w:tmpl w:val="DF22D9AE"/>
    <w:lvl w:ilvl="0" w:tplc="638C87DA">
      <w:start w:val="1"/>
      <w:numFmt w:val="upperRoman"/>
      <w:lvlText w:val="%1."/>
      <w:lvlJc w:val="left"/>
      <w:pPr>
        <w:ind w:left="388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73E815C">
      <w:numFmt w:val="bullet"/>
      <w:lvlText w:val="•"/>
      <w:lvlJc w:val="left"/>
      <w:pPr>
        <w:ind w:left="1334" w:hanging="248"/>
      </w:pPr>
      <w:rPr>
        <w:rFonts w:hint="default"/>
        <w:lang w:val="en-US" w:eastAsia="en-US" w:bidi="ar-SA"/>
      </w:rPr>
    </w:lvl>
    <w:lvl w:ilvl="2" w:tplc="1392360C">
      <w:numFmt w:val="bullet"/>
      <w:lvlText w:val="•"/>
      <w:lvlJc w:val="left"/>
      <w:pPr>
        <w:ind w:left="2289" w:hanging="248"/>
      </w:pPr>
      <w:rPr>
        <w:rFonts w:hint="default"/>
        <w:lang w:val="en-US" w:eastAsia="en-US" w:bidi="ar-SA"/>
      </w:rPr>
    </w:lvl>
    <w:lvl w:ilvl="3" w:tplc="BCA0DCA2">
      <w:numFmt w:val="bullet"/>
      <w:lvlText w:val="•"/>
      <w:lvlJc w:val="left"/>
      <w:pPr>
        <w:ind w:left="3243" w:hanging="248"/>
      </w:pPr>
      <w:rPr>
        <w:rFonts w:hint="default"/>
        <w:lang w:val="en-US" w:eastAsia="en-US" w:bidi="ar-SA"/>
      </w:rPr>
    </w:lvl>
    <w:lvl w:ilvl="4" w:tplc="D0F875BC">
      <w:numFmt w:val="bullet"/>
      <w:lvlText w:val="•"/>
      <w:lvlJc w:val="left"/>
      <w:pPr>
        <w:ind w:left="4198" w:hanging="248"/>
      </w:pPr>
      <w:rPr>
        <w:rFonts w:hint="default"/>
        <w:lang w:val="en-US" w:eastAsia="en-US" w:bidi="ar-SA"/>
      </w:rPr>
    </w:lvl>
    <w:lvl w:ilvl="5" w:tplc="101078F6">
      <w:numFmt w:val="bullet"/>
      <w:lvlText w:val="•"/>
      <w:lvlJc w:val="left"/>
      <w:pPr>
        <w:ind w:left="5153" w:hanging="248"/>
      </w:pPr>
      <w:rPr>
        <w:rFonts w:hint="default"/>
        <w:lang w:val="en-US" w:eastAsia="en-US" w:bidi="ar-SA"/>
      </w:rPr>
    </w:lvl>
    <w:lvl w:ilvl="6" w:tplc="191A55B4">
      <w:numFmt w:val="bullet"/>
      <w:lvlText w:val="•"/>
      <w:lvlJc w:val="left"/>
      <w:pPr>
        <w:ind w:left="6107" w:hanging="248"/>
      </w:pPr>
      <w:rPr>
        <w:rFonts w:hint="default"/>
        <w:lang w:val="en-US" w:eastAsia="en-US" w:bidi="ar-SA"/>
      </w:rPr>
    </w:lvl>
    <w:lvl w:ilvl="7" w:tplc="71206384">
      <w:numFmt w:val="bullet"/>
      <w:lvlText w:val="•"/>
      <w:lvlJc w:val="left"/>
      <w:pPr>
        <w:ind w:left="7062" w:hanging="248"/>
      </w:pPr>
      <w:rPr>
        <w:rFonts w:hint="default"/>
        <w:lang w:val="en-US" w:eastAsia="en-US" w:bidi="ar-SA"/>
      </w:rPr>
    </w:lvl>
    <w:lvl w:ilvl="8" w:tplc="4156FCE4">
      <w:numFmt w:val="bullet"/>
      <w:lvlText w:val="•"/>
      <w:lvlJc w:val="left"/>
      <w:pPr>
        <w:ind w:left="8016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1EBC3CE8"/>
    <w:multiLevelType w:val="hybridMultilevel"/>
    <w:tmpl w:val="8A4040E6"/>
    <w:lvl w:ilvl="0" w:tplc="332EF6F0">
      <w:start w:val="1"/>
      <w:numFmt w:val="upperRoman"/>
      <w:lvlText w:val="%1."/>
      <w:lvlJc w:val="left"/>
      <w:pPr>
        <w:ind w:left="6343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CFA55AC">
      <w:numFmt w:val="bullet"/>
      <w:lvlText w:val="•"/>
      <w:lvlJc w:val="left"/>
      <w:pPr>
        <w:ind w:left="1838" w:hanging="248"/>
      </w:pPr>
      <w:rPr>
        <w:rFonts w:hint="default"/>
        <w:lang w:val="en-US" w:eastAsia="en-US" w:bidi="ar-SA"/>
      </w:rPr>
    </w:lvl>
    <w:lvl w:ilvl="2" w:tplc="164830D8">
      <w:numFmt w:val="bullet"/>
      <w:lvlText w:val="•"/>
      <w:lvlJc w:val="left"/>
      <w:pPr>
        <w:ind w:left="2736" w:hanging="248"/>
      </w:pPr>
      <w:rPr>
        <w:rFonts w:hint="default"/>
        <w:lang w:val="en-US" w:eastAsia="en-US" w:bidi="ar-SA"/>
      </w:rPr>
    </w:lvl>
    <w:lvl w:ilvl="3" w:tplc="55425948">
      <w:numFmt w:val="bullet"/>
      <w:lvlText w:val="•"/>
      <w:lvlJc w:val="left"/>
      <w:pPr>
        <w:ind w:left="3634" w:hanging="248"/>
      </w:pPr>
      <w:rPr>
        <w:rFonts w:hint="default"/>
        <w:lang w:val="en-US" w:eastAsia="en-US" w:bidi="ar-SA"/>
      </w:rPr>
    </w:lvl>
    <w:lvl w:ilvl="4" w:tplc="B824D9BC">
      <w:numFmt w:val="bullet"/>
      <w:lvlText w:val="•"/>
      <w:lvlJc w:val="left"/>
      <w:pPr>
        <w:ind w:left="4532" w:hanging="248"/>
      </w:pPr>
      <w:rPr>
        <w:rFonts w:hint="default"/>
        <w:lang w:val="en-US" w:eastAsia="en-US" w:bidi="ar-SA"/>
      </w:rPr>
    </w:lvl>
    <w:lvl w:ilvl="5" w:tplc="84BA7B6C">
      <w:numFmt w:val="bullet"/>
      <w:lvlText w:val="•"/>
      <w:lvlJc w:val="left"/>
      <w:pPr>
        <w:ind w:left="5431" w:hanging="248"/>
      </w:pPr>
      <w:rPr>
        <w:rFonts w:hint="default"/>
        <w:lang w:val="en-US" w:eastAsia="en-US" w:bidi="ar-SA"/>
      </w:rPr>
    </w:lvl>
    <w:lvl w:ilvl="6" w:tplc="3CCA7E06">
      <w:numFmt w:val="bullet"/>
      <w:lvlText w:val="•"/>
      <w:lvlJc w:val="left"/>
      <w:pPr>
        <w:ind w:left="6329" w:hanging="248"/>
      </w:pPr>
      <w:rPr>
        <w:rFonts w:hint="default"/>
        <w:lang w:val="en-US" w:eastAsia="en-US" w:bidi="ar-SA"/>
      </w:rPr>
    </w:lvl>
    <w:lvl w:ilvl="7" w:tplc="469059AE">
      <w:numFmt w:val="bullet"/>
      <w:lvlText w:val="•"/>
      <w:lvlJc w:val="left"/>
      <w:pPr>
        <w:ind w:left="7227" w:hanging="248"/>
      </w:pPr>
      <w:rPr>
        <w:rFonts w:hint="default"/>
        <w:lang w:val="en-US" w:eastAsia="en-US" w:bidi="ar-SA"/>
      </w:rPr>
    </w:lvl>
    <w:lvl w:ilvl="8" w:tplc="E08E6A6C">
      <w:numFmt w:val="bullet"/>
      <w:lvlText w:val="•"/>
      <w:lvlJc w:val="left"/>
      <w:pPr>
        <w:ind w:left="8125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253F2106"/>
    <w:multiLevelType w:val="hybridMultilevel"/>
    <w:tmpl w:val="11DA2BFA"/>
    <w:lvl w:ilvl="0" w:tplc="DA522A82">
      <w:numFmt w:val="bullet"/>
      <w:lvlText w:val="•"/>
      <w:lvlJc w:val="left"/>
      <w:pPr>
        <w:ind w:left="1422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8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40"/>
      </w:pPr>
      <w:rPr>
        <w:rFonts w:ascii="Wingdings" w:hAnsi="Wingdings" w:hint="default"/>
      </w:rPr>
    </w:lvl>
  </w:abstractNum>
  <w:abstractNum w:abstractNumId="4" w15:restartNumberingAfterBreak="0">
    <w:nsid w:val="2D060174"/>
    <w:multiLevelType w:val="hybridMultilevel"/>
    <w:tmpl w:val="B78864D2"/>
    <w:lvl w:ilvl="0" w:tplc="53B6DC1C">
      <w:start w:val="1"/>
      <w:numFmt w:val="decimal"/>
      <w:lvlText w:val="%1."/>
      <w:lvlJc w:val="left"/>
      <w:pPr>
        <w:ind w:left="1768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CFAC4A8">
      <w:numFmt w:val="bullet"/>
      <w:lvlText w:val="•"/>
      <w:lvlJc w:val="left"/>
      <w:pPr>
        <w:ind w:left="2576" w:hanging="320"/>
      </w:pPr>
      <w:rPr>
        <w:rFonts w:hint="default"/>
        <w:lang w:val="en-US" w:eastAsia="en-US" w:bidi="ar-SA"/>
      </w:rPr>
    </w:lvl>
    <w:lvl w:ilvl="2" w:tplc="FCF033D2">
      <w:numFmt w:val="bullet"/>
      <w:lvlText w:val="•"/>
      <w:lvlJc w:val="left"/>
      <w:pPr>
        <w:ind w:left="3392" w:hanging="320"/>
      </w:pPr>
      <w:rPr>
        <w:rFonts w:hint="default"/>
        <w:lang w:val="en-US" w:eastAsia="en-US" w:bidi="ar-SA"/>
      </w:rPr>
    </w:lvl>
    <w:lvl w:ilvl="3" w:tplc="71B8357E">
      <w:numFmt w:val="bullet"/>
      <w:lvlText w:val="•"/>
      <w:lvlJc w:val="left"/>
      <w:pPr>
        <w:ind w:left="4208" w:hanging="320"/>
      </w:pPr>
      <w:rPr>
        <w:rFonts w:hint="default"/>
        <w:lang w:val="en-US" w:eastAsia="en-US" w:bidi="ar-SA"/>
      </w:rPr>
    </w:lvl>
    <w:lvl w:ilvl="4" w:tplc="72022658">
      <w:numFmt w:val="bullet"/>
      <w:lvlText w:val="•"/>
      <w:lvlJc w:val="left"/>
      <w:pPr>
        <w:ind w:left="5024" w:hanging="320"/>
      </w:pPr>
      <w:rPr>
        <w:rFonts w:hint="default"/>
        <w:lang w:val="en-US" w:eastAsia="en-US" w:bidi="ar-SA"/>
      </w:rPr>
    </w:lvl>
    <w:lvl w:ilvl="5" w:tplc="5DA64136">
      <w:numFmt w:val="bullet"/>
      <w:lvlText w:val="•"/>
      <w:lvlJc w:val="left"/>
      <w:pPr>
        <w:ind w:left="5841" w:hanging="320"/>
      </w:pPr>
      <w:rPr>
        <w:rFonts w:hint="default"/>
        <w:lang w:val="en-US" w:eastAsia="en-US" w:bidi="ar-SA"/>
      </w:rPr>
    </w:lvl>
    <w:lvl w:ilvl="6" w:tplc="44224E7A">
      <w:numFmt w:val="bullet"/>
      <w:lvlText w:val="•"/>
      <w:lvlJc w:val="left"/>
      <w:pPr>
        <w:ind w:left="6657" w:hanging="320"/>
      </w:pPr>
      <w:rPr>
        <w:rFonts w:hint="default"/>
        <w:lang w:val="en-US" w:eastAsia="en-US" w:bidi="ar-SA"/>
      </w:rPr>
    </w:lvl>
    <w:lvl w:ilvl="7" w:tplc="2B969212">
      <w:numFmt w:val="bullet"/>
      <w:lvlText w:val="•"/>
      <w:lvlJc w:val="left"/>
      <w:pPr>
        <w:ind w:left="7473" w:hanging="320"/>
      </w:pPr>
      <w:rPr>
        <w:rFonts w:hint="default"/>
        <w:lang w:val="en-US" w:eastAsia="en-US" w:bidi="ar-SA"/>
      </w:rPr>
    </w:lvl>
    <w:lvl w:ilvl="8" w:tplc="4DC02A1A">
      <w:numFmt w:val="bullet"/>
      <w:lvlText w:val="•"/>
      <w:lvlJc w:val="left"/>
      <w:pPr>
        <w:ind w:left="8289" w:hanging="320"/>
      </w:pPr>
      <w:rPr>
        <w:rFonts w:hint="default"/>
        <w:lang w:val="en-US" w:eastAsia="en-US" w:bidi="ar-SA"/>
      </w:rPr>
    </w:lvl>
  </w:abstractNum>
  <w:abstractNum w:abstractNumId="5" w15:restartNumberingAfterBreak="0">
    <w:nsid w:val="3852665A"/>
    <w:multiLevelType w:val="hybridMultilevel"/>
    <w:tmpl w:val="8586FCF8"/>
    <w:lvl w:ilvl="0" w:tplc="FFFFFFFF">
      <w:start w:val="1"/>
      <w:numFmt w:val="upperRoman"/>
      <w:lvlText w:val="%1."/>
      <w:lvlJc w:val="left"/>
      <w:pPr>
        <w:ind w:left="949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12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F1114"/>
        <w:spacing w:val="0"/>
        <w:w w:val="99"/>
        <w:sz w:val="32"/>
        <w:szCs w:val="32"/>
        <w:lang w:val="en-US" w:eastAsia="en-US" w:bidi="ar-SA"/>
      </w:rPr>
    </w:lvl>
    <w:lvl w:ilvl="2" w:tplc="FFFFFFFF">
      <w:numFmt w:val="bullet"/>
      <w:lvlText w:val="•"/>
      <w:lvlJc w:val="left"/>
      <w:pPr>
        <w:ind w:left="2098" w:hanging="3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76" w:hanging="3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54" w:hanging="3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2" w:hanging="3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0" w:hanging="3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88" w:hanging="3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6" w:hanging="320"/>
      </w:pPr>
      <w:rPr>
        <w:rFonts w:hint="default"/>
        <w:lang w:val="en-US" w:eastAsia="en-US" w:bidi="ar-SA"/>
      </w:rPr>
    </w:lvl>
  </w:abstractNum>
  <w:abstractNum w:abstractNumId="6" w15:restartNumberingAfterBreak="0">
    <w:nsid w:val="45922E35"/>
    <w:multiLevelType w:val="hybridMultilevel"/>
    <w:tmpl w:val="D2C0BDA0"/>
    <w:lvl w:ilvl="0" w:tplc="DA522A82">
      <w:numFmt w:val="bullet"/>
      <w:lvlText w:val="•"/>
      <w:lvlJc w:val="left"/>
      <w:pPr>
        <w:ind w:left="440" w:hanging="44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533E5F"/>
    <w:multiLevelType w:val="hybridMultilevel"/>
    <w:tmpl w:val="8586FCF8"/>
    <w:lvl w:ilvl="0" w:tplc="FFFFFFFF">
      <w:start w:val="1"/>
      <w:numFmt w:val="upperRoman"/>
      <w:lvlText w:val="%1."/>
      <w:lvlJc w:val="left"/>
      <w:pPr>
        <w:ind w:left="949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12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F1114"/>
        <w:spacing w:val="0"/>
        <w:w w:val="99"/>
        <w:sz w:val="32"/>
        <w:szCs w:val="32"/>
        <w:lang w:val="en-US" w:eastAsia="en-US" w:bidi="ar-SA"/>
      </w:rPr>
    </w:lvl>
    <w:lvl w:ilvl="2" w:tplc="FFFFFFFF">
      <w:numFmt w:val="bullet"/>
      <w:lvlText w:val="•"/>
      <w:lvlJc w:val="left"/>
      <w:pPr>
        <w:ind w:left="2098" w:hanging="3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76" w:hanging="3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54" w:hanging="3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2" w:hanging="3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0" w:hanging="3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88" w:hanging="3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6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4C535201"/>
    <w:multiLevelType w:val="hybridMultilevel"/>
    <w:tmpl w:val="8586FCF8"/>
    <w:lvl w:ilvl="0" w:tplc="7632CBEE">
      <w:start w:val="1"/>
      <w:numFmt w:val="upperRoman"/>
      <w:lvlText w:val="%1."/>
      <w:lvlJc w:val="left"/>
      <w:pPr>
        <w:ind w:left="949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2C4EC36">
      <w:start w:val="1"/>
      <w:numFmt w:val="decimal"/>
      <w:lvlText w:val="%2."/>
      <w:lvlJc w:val="left"/>
      <w:pPr>
        <w:ind w:left="1312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F1114"/>
        <w:spacing w:val="0"/>
        <w:w w:val="99"/>
        <w:sz w:val="32"/>
        <w:szCs w:val="32"/>
        <w:lang w:val="en-US" w:eastAsia="en-US" w:bidi="ar-SA"/>
      </w:rPr>
    </w:lvl>
    <w:lvl w:ilvl="2" w:tplc="64D6F706">
      <w:numFmt w:val="bullet"/>
      <w:lvlText w:val="•"/>
      <w:lvlJc w:val="left"/>
      <w:pPr>
        <w:ind w:left="2098" w:hanging="320"/>
      </w:pPr>
      <w:rPr>
        <w:rFonts w:hint="default"/>
        <w:lang w:val="en-US" w:eastAsia="en-US" w:bidi="ar-SA"/>
      </w:rPr>
    </w:lvl>
    <w:lvl w:ilvl="3" w:tplc="5FBABB5A">
      <w:numFmt w:val="bullet"/>
      <w:lvlText w:val="•"/>
      <w:lvlJc w:val="left"/>
      <w:pPr>
        <w:ind w:left="3076" w:hanging="320"/>
      </w:pPr>
      <w:rPr>
        <w:rFonts w:hint="default"/>
        <w:lang w:val="en-US" w:eastAsia="en-US" w:bidi="ar-SA"/>
      </w:rPr>
    </w:lvl>
    <w:lvl w:ilvl="4" w:tplc="EAAC8728">
      <w:numFmt w:val="bullet"/>
      <w:lvlText w:val="•"/>
      <w:lvlJc w:val="left"/>
      <w:pPr>
        <w:ind w:left="4054" w:hanging="320"/>
      </w:pPr>
      <w:rPr>
        <w:rFonts w:hint="default"/>
        <w:lang w:val="en-US" w:eastAsia="en-US" w:bidi="ar-SA"/>
      </w:rPr>
    </w:lvl>
    <w:lvl w:ilvl="5" w:tplc="6C3A5B9E">
      <w:numFmt w:val="bullet"/>
      <w:lvlText w:val="•"/>
      <w:lvlJc w:val="left"/>
      <w:pPr>
        <w:ind w:left="5032" w:hanging="320"/>
      </w:pPr>
      <w:rPr>
        <w:rFonts w:hint="default"/>
        <w:lang w:val="en-US" w:eastAsia="en-US" w:bidi="ar-SA"/>
      </w:rPr>
    </w:lvl>
    <w:lvl w:ilvl="6" w:tplc="47CA8040">
      <w:numFmt w:val="bullet"/>
      <w:lvlText w:val="•"/>
      <w:lvlJc w:val="left"/>
      <w:pPr>
        <w:ind w:left="6010" w:hanging="320"/>
      </w:pPr>
      <w:rPr>
        <w:rFonts w:hint="default"/>
        <w:lang w:val="en-US" w:eastAsia="en-US" w:bidi="ar-SA"/>
      </w:rPr>
    </w:lvl>
    <w:lvl w:ilvl="7" w:tplc="A37658AE">
      <w:numFmt w:val="bullet"/>
      <w:lvlText w:val="•"/>
      <w:lvlJc w:val="left"/>
      <w:pPr>
        <w:ind w:left="6988" w:hanging="320"/>
      </w:pPr>
      <w:rPr>
        <w:rFonts w:hint="default"/>
        <w:lang w:val="en-US" w:eastAsia="en-US" w:bidi="ar-SA"/>
      </w:rPr>
    </w:lvl>
    <w:lvl w:ilvl="8" w:tplc="6D8E52C0">
      <w:numFmt w:val="bullet"/>
      <w:lvlText w:val="•"/>
      <w:lvlJc w:val="left"/>
      <w:pPr>
        <w:ind w:left="7966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6648202A"/>
    <w:multiLevelType w:val="hybridMultilevel"/>
    <w:tmpl w:val="2918E328"/>
    <w:lvl w:ilvl="0" w:tplc="2228DC90">
      <w:start w:val="1"/>
      <w:numFmt w:val="upperRoman"/>
      <w:lvlText w:val="%1."/>
      <w:lvlJc w:val="left"/>
      <w:pPr>
        <w:ind w:left="3367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F5AF414">
      <w:numFmt w:val="bullet"/>
      <w:lvlText w:val="•"/>
      <w:lvlJc w:val="left"/>
      <w:pPr>
        <w:ind w:left="1838" w:hanging="248"/>
      </w:pPr>
      <w:rPr>
        <w:rFonts w:hint="default"/>
        <w:lang w:val="en-US" w:eastAsia="en-US" w:bidi="ar-SA"/>
      </w:rPr>
    </w:lvl>
    <w:lvl w:ilvl="2" w:tplc="4296F244">
      <w:numFmt w:val="bullet"/>
      <w:lvlText w:val="•"/>
      <w:lvlJc w:val="left"/>
      <w:pPr>
        <w:ind w:left="2736" w:hanging="248"/>
      </w:pPr>
      <w:rPr>
        <w:rFonts w:hint="default"/>
        <w:lang w:val="en-US" w:eastAsia="en-US" w:bidi="ar-SA"/>
      </w:rPr>
    </w:lvl>
    <w:lvl w:ilvl="3" w:tplc="E42E6326">
      <w:numFmt w:val="bullet"/>
      <w:lvlText w:val="•"/>
      <w:lvlJc w:val="left"/>
      <w:pPr>
        <w:ind w:left="3634" w:hanging="248"/>
      </w:pPr>
      <w:rPr>
        <w:rFonts w:hint="default"/>
        <w:lang w:val="en-US" w:eastAsia="en-US" w:bidi="ar-SA"/>
      </w:rPr>
    </w:lvl>
    <w:lvl w:ilvl="4" w:tplc="27761E24">
      <w:numFmt w:val="bullet"/>
      <w:lvlText w:val="•"/>
      <w:lvlJc w:val="left"/>
      <w:pPr>
        <w:ind w:left="4532" w:hanging="248"/>
      </w:pPr>
      <w:rPr>
        <w:rFonts w:hint="default"/>
        <w:lang w:val="en-US" w:eastAsia="en-US" w:bidi="ar-SA"/>
      </w:rPr>
    </w:lvl>
    <w:lvl w:ilvl="5" w:tplc="A5A89DE8">
      <w:numFmt w:val="bullet"/>
      <w:lvlText w:val="•"/>
      <w:lvlJc w:val="left"/>
      <w:pPr>
        <w:ind w:left="5431" w:hanging="248"/>
      </w:pPr>
      <w:rPr>
        <w:rFonts w:hint="default"/>
        <w:lang w:val="en-US" w:eastAsia="en-US" w:bidi="ar-SA"/>
      </w:rPr>
    </w:lvl>
    <w:lvl w:ilvl="6" w:tplc="78D6416A">
      <w:numFmt w:val="bullet"/>
      <w:lvlText w:val="•"/>
      <w:lvlJc w:val="left"/>
      <w:pPr>
        <w:ind w:left="6329" w:hanging="248"/>
      </w:pPr>
      <w:rPr>
        <w:rFonts w:hint="default"/>
        <w:lang w:val="en-US" w:eastAsia="en-US" w:bidi="ar-SA"/>
      </w:rPr>
    </w:lvl>
    <w:lvl w:ilvl="7" w:tplc="F34EBEC4">
      <w:numFmt w:val="bullet"/>
      <w:lvlText w:val="•"/>
      <w:lvlJc w:val="left"/>
      <w:pPr>
        <w:ind w:left="7227" w:hanging="248"/>
      </w:pPr>
      <w:rPr>
        <w:rFonts w:hint="default"/>
        <w:lang w:val="en-US" w:eastAsia="en-US" w:bidi="ar-SA"/>
      </w:rPr>
    </w:lvl>
    <w:lvl w:ilvl="8" w:tplc="E10062BA">
      <w:numFmt w:val="bullet"/>
      <w:lvlText w:val="•"/>
      <w:lvlJc w:val="left"/>
      <w:pPr>
        <w:ind w:left="8125" w:hanging="2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26DEE"/>
    <w:rsid w:val="00016BCB"/>
    <w:rsid w:val="0004700E"/>
    <w:rsid w:val="0005312E"/>
    <w:rsid w:val="000715D9"/>
    <w:rsid w:val="00086449"/>
    <w:rsid w:val="000A1F45"/>
    <w:rsid w:val="000A4D9D"/>
    <w:rsid w:val="000C4F76"/>
    <w:rsid w:val="000C5B9E"/>
    <w:rsid w:val="000C6474"/>
    <w:rsid w:val="000D09C0"/>
    <w:rsid w:val="000F30D9"/>
    <w:rsid w:val="000F62EF"/>
    <w:rsid w:val="001372C0"/>
    <w:rsid w:val="0017765F"/>
    <w:rsid w:val="001A0B02"/>
    <w:rsid w:val="001A39BA"/>
    <w:rsid w:val="001A7D82"/>
    <w:rsid w:val="001B5363"/>
    <w:rsid w:val="001B5DDD"/>
    <w:rsid w:val="001D06EC"/>
    <w:rsid w:val="001D1C43"/>
    <w:rsid w:val="001D58A9"/>
    <w:rsid w:val="001F5577"/>
    <w:rsid w:val="001F765A"/>
    <w:rsid w:val="00223B27"/>
    <w:rsid w:val="00234417"/>
    <w:rsid w:val="002613F1"/>
    <w:rsid w:val="002653BA"/>
    <w:rsid w:val="00282440"/>
    <w:rsid w:val="002938DB"/>
    <w:rsid w:val="002A4160"/>
    <w:rsid w:val="002C57BB"/>
    <w:rsid w:val="002E792D"/>
    <w:rsid w:val="002F1FF8"/>
    <w:rsid w:val="002F617A"/>
    <w:rsid w:val="00305302"/>
    <w:rsid w:val="00327FE8"/>
    <w:rsid w:val="00330E3A"/>
    <w:rsid w:val="00354508"/>
    <w:rsid w:val="003A3620"/>
    <w:rsid w:val="003A3663"/>
    <w:rsid w:val="003D4ECC"/>
    <w:rsid w:val="003F47E0"/>
    <w:rsid w:val="00421D0B"/>
    <w:rsid w:val="00437F3E"/>
    <w:rsid w:val="004759DF"/>
    <w:rsid w:val="00510887"/>
    <w:rsid w:val="00514A28"/>
    <w:rsid w:val="00517D7F"/>
    <w:rsid w:val="005619BF"/>
    <w:rsid w:val="005636AA"/>
    <w:rsid w:val="00565A6A"/>
    <w:rsid w:val="005724BB"/>
    <w:rsid w:val="0057535C"/>
    <w:rsid w:val="00577B29"/>
    <w:rsid w:val="00597F7A"/>
    <w:rsid w:val="005B66E6"/>
    <w:rsid w:val="005C6A6D"/>
    <w:rsid w:val="006224CC"/>
    <w:rsid w:val="0067771F"/>
    <w:rsid w:val="00682F8F"/>
    <w:rsid w:val="00692374"/>
    <w:rsid w:val="006C36AE"/>
    <w:rsid w:val="006C700E"/>
    <w:rsid w:val="006D22FE"/>
    <w:rsid w:val="00707AE5"/>
    <w:rsid w:val="00710AC6"/>
    <w:rsid w:val="0077746E"/>
    <w:rsid w:val="00807ECC"/>
    <w:rsid w:val="00810D22"/>
    <w:rsid w:val="00826DEE"/>
    <w:rsid w:val="0085279E"/>
    <w:rsid w:val="00881DC5"/>
    <w:rsid w:val="00894E42"/>
    <w:rsid w:val="008B32FA"/>
    <w:rsid w:val="008C6B0C"/>
    <w:rsid w:val="008F12B4"/>
    <w:rsid w:val="008F6413"/>
    <w:rsid w:val="008F7970"/>
    <w:rsid w:val="00904849"/>
    <w:rsid w:val="00946768"/>
    <w:rsid w:val="00976F5E"/>
    <w:rsid w:val="00980F7A"/>
    <w:rsid w:val="00992FE7"/>
    <w:rsid w:val="009A1A2C"/>
    <w:rsid w:val="009A48B2"/>
    <w:rsid w:val="009E177D"/>
    <w:rsid w:val="009E7C2B"/>
    <w:rsid w:val="00A11FD5"/>
    <w:rsid w:val="00A259D5"/>
    <w:rsid w:val="00A33E49"/>
    <w:rsid w:val="00AA0776"/>
    <w:rsid w:val="00AA0C01"/>
    <w:rsid w:val="00AA6B7F"/>
    <w:rsid w:val="00AE3B04"/>
    <w:rsid w:val="00AF75E1"/>
    <w:rsid w:val="00B04B10"/>
    <w:rsid w:val="00B04FDB"/>
    <w:rsid w:val="00B05407"/>
    <w:rsid w:val="00B5201B"/>
    <w:rsid w:val="00B9027A"/>
    <w:rsid w:val="00BD0010"/>
    <w:rsid w:val="00BE7AEC"/>
    <w:rsid w:val="00C0026B"/>
    <w:rsid w:val="00C14CF5"/>
    <w:rsid w:val="00C57D31"/>
    <w:rsid w:val="00CA3F62"/>
    <w:rsid w:val="00CA48A9"/>
    <w:rsid w:val="00CA615D"/>
    <w:rsid w:val="00CD0B0B"/>
    <w:rsid w:val="00D257EE"/>
    <w:rsid w:val="00D2673A"/>
    <w:rsid w:val="00D8705E"/>
    <w:rsid w:val="00DA2280"/>
    <w:rsid w:val="00DA6CDB"/>
    <w:rsid w:val="00DB0A81"/>
    <w:rsid w:val="00DC4526"/>
    <w:rsid w:val="00DD5CFC"/>
    <w:rsid w:val="00DE24DE"/>
    <w:rsid w:val="00DF488F"/>
    <w:rsid w:val="00E051CC"/>
    <w:rsid w:val="00E15632"/>
    <w:rsid w:val="00E455CE"/>
    <w:rsid w:val="00E6692D"/>
    <w:rsid w:val="00E9115A"/>
    <w:rsid w:val="00E95547"/>
    <w:rsid w:val="00E97564"/>
    <w:rsid w:val="00E97E7A"/>
    <w:rsid w:val="00EC6E3E"/>
    <w:rsid w:val="00EC6F3D"/>
    <w:rsid w:val="00F02A60"/>
    <w:rsid w:val="00F04749"/>
    <w:rsid w:val="00F1053B"/>
    <w:rsid w:val="00F12061"/>
    <w:rsid w:val="00F1314C"/>
    <w:rsid w:val="00F1342C"/>
    <w:rsid w:val="00F21A24"/>
    <w:rsid w:val="00F32058"/>
    <w:rsid w:val="00F80EC2"/>
    <w:rsid w:val="00F93DAD"/>
    <w:rsid w:val="00FA6179"/>
    <w:rsid w:val="00FB66F7"/>
    <w:rsid w:val="00FC0CD7"/>
    <w:rsid w:val="00FC1017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55F90"/>
  <w15:docId w15:val="{13FC67BE-A225-47CA-BDAC-57568BBD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7A"/>
    <w:pPr>
      <w:widowControl/>
      <w:autoSpaceDE/>
      <w:autoSpaceDN/>
    </w:pPr>
    <w:rPr>
      <w:rFonts w:ascii="宋体" w:eastAsia="宋体" w:hAnsi="宋体" w:cs="宋体"/>
      <w:sz w:val="24"/>
      <w:szCs w:val="24"/>
      <w:lang w:eastAsia="zh-CN"/>
    </w:rPr>
  </w:style>
  <w:style w:type="paragraph" w:styleId="1">
    <w:name w:val="heading 1"/>
    <w:basedOn w:val="a"/>
    <w:uiPriority w:val="9"/>
    <w:qFormat/>
    <w:pPr>
      <w:spacing w:before="55"/>
      <w:ind w:left="1"/>
      <w:outlineLvl w:val="0"/>
    </w:pPr>
    <w:rPr>
      <w:rFonts w:ascii="Times New Roman" w:eastAsia="Times New Roman" w:hAnsi="Times New Roman" w:cs="Times New Roman"/>
      <w:sz w:val="44"/>
      <w:szCs w:val="44"/>
      <w:lang w:eastAsia="en-US"/>
    </w:rPr>
  </w:style>
  <w:style w:type="paragraph" w:styleId="2">
    <w:name w:val="heading 2"/>
    <w:basedOn w:val="a"/>
    <w:uiPriority w:val="9"/>
    <w:unhideWhenUsed/>
    <w:qFormat/>
    <w:pPr>
      <w:spacing w:before="256"/>
      <w:ind w:left="1126" w:hanging="31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3">
    <w:name w:val="heading 3"/>
    <w:basedOn w:val="a"/>
    <w:uiPriority w:val="9"/>
    <w:unhideWhenUsed/>
    <w:qFormat/>
    <w:pPr>
      <w:spacing w:before="302"/>
      <w:ind w:left="1151" w:hanging="449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pPr>
      <w:ind w:left="1126" w:hanging="31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header"/>
    <w:basedOn w:val="a"/>
    <w:link w:val="a7"/>
    <w:uiPriority w:val="99"/>
    <w:unhideWhenUsed/>
    <w:rsid w:val="003053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5302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53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5302"/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577B29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Date"/>
    <w:basedOn w:val="a"/>
    <w:next w:val="a"/>
    <w:link w:val="ab"/>
    <w:uiPriority w:val="99"/>
    <w:semiHidden/>
    <w:unhideWhenUsed/>
    <w:rsid w:val="00DA228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A22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5E6A-F0BF-4CDF-9E19-5C4818A4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12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74</cp:revision>
  <dcterms:created xsi:type="dcterms:W3CDTF">2026-06-05T07:08:00Z</dcterms:created>
  <dcterms:modified xsi:type="dcterms:W3CDTF">2026-06-08T15:05:00Z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iLovePDF</vt:lpwstr>
  </property>
</Properties>
</file>