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2D296">
      <w:pPr>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Times New Roman" w:hAnsi="Times New Roman" w:cs="Times New Roman"/>
          <w:b/>
          <w:bCs/>
          <w:sz w:val="24"/>
          <w:szCs w:val="24"/>
        </w:rPr>
      </w:pPr>
      <w:r>
        <w:rPr>
          <w:rFonts w:ascii="Times New Roman" w:hAnsi="Times New Roman" w:cs="Times New Roman"/>
          <w:b/>
          <w:bCs/>
          <w:sz w:val="28"/>
          <w:szCs w:val="28"/>
        </w:rPr>
        <w:t>Session Proposal</w:t>
      </w:r>
    </w:p>
    <w:p w14:paraId="1F2FE5F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Session Title</w:t>
      </w:r>
    </w:p>
    <w:p w14:paraId="4D15882A">
      <w:pPr>
        <w:pStyle w:val="13"/>
        <w:pageBreakBefore w:val="0"/>
        <w:widowControl w:val="0"/>
        <w:kinsoku/>
        <w:wordWrap/>
        <w:overflowPunct/>
        <w:topLinePunct w:val="0"/>
        <w:autoSpaceDE/>
        <w:autoSpaceDN/>
        <w:bidi w:val="0"/>
        <w:adjustRightInd/>
        <w:snapToGrid/>
        <w:spacing w:before="157" w:beforeLines="50" w:line="360" w:lineRule="auto"/>
        <w:ind w:firstLine="0" w:firstLineChars="0"/>
        <w:textAlignment w:val="auto"/>
        <w:rPr>
          <w:rFonts w:ascii="Times New Roman" w:hAnsi="Times New Roman" w:cs="Times New Roman"/>
          <w:color w:val="0000FF"/>
          <w:sz w:val="24"/>
          <w:szCs w:val="24"/>
        </w:rPr>
      </w:pPr>
      <w:r>
        <w:rPr>
          <w:rFonts w:ascii="Times New Roman" w:hAnsi="Times New Roman" w:cs="Times New Roman"/>
          <w:color w:val="0000FF"/>
          <w:sz w:val="24"/>
          <w:szCs w:val="24"/>
        </w:rPr>
        <w:t>Soil organic matter transformation, stabilization and storage</w:t>
      </w:r>
    </w:p>
    <w:p w14:paraId="058BCE9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Session Organizers </w:t>
      </w:r>
    </w:p>
    <w:p w14:paraId="6FBC3E37">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i/>
          <w:iCs/>
          <w:color w:val="0000FF"/>
          <w:sz w:val="24"/>
          <w:szCs w:val="24"/>
          <w:lang w:val="en-GB"/>
        </w:rPr>
      </w:pPr>
      <w:r>
        <w:rPr>
          <w:rFonts w:ascii="Times New Roman" w:hAnsi="Times New Roman" w:cs="Times New Roman"/>
          <w:i/>
          <w:iCs/>
          <w:color w:val="0000FF"/>
          <w:sz w:val="24"/>
          <w:szCs w:val="24"/>
          <w:lang w:val="en-GB"/>
        </w:rPr>
        <w:t xml:space="preserve">1. Claudio Zaccone, Dept. of Biotechnology, University of Verona, ITALY, </w:t>
      </w:r>
      <w:r>
        <w:fldChar w:fldCharType="begin"/>
      </w:r>
      <w:r>
        <w:instrText xml:space="preserve"> HYPERLINK "mailto:claudio.zaccone@univr.it" </w:instrText>
      </w:r>
      <w:r>
        <w:fldChar w:fldCharType="separate"/>
      </w:r>
      <w:r>
        <w:rPr>
          <w:rStyle w:val="9"/>
          <w:rFonts w:ascii="Times New Roman" w:hAnsi="Times New Roman" w:cs="Times New Roman"/>
          <w:i/>
          <w:iCs/>
          <w:sz w:val="24"/>
          <w:szCs w:val="24"/>
          <w:lang w:val="en-GB"/>
        </w:rPr>
        <w:t>claudio.zaccone@univr.it</w:t>
      </w:r>
      <w:r>
        <w:rPr>
          <w:rStyle w:val="9"/>
          <w:rFonts w:ascii="Times New Roman" w:hAnsi="Times New Roman" w:cs="Times New Roman"/>
          <w:i/>
          <w:iCs/>
          <w:sz w:val="24"/>
          <w:szCs w:val="24"/>
          <w:lang w:val="en-GB"/>
        </w:rPr>
        <w:fldChar w:fldCharType="end"/>
      </w:r>
    </w:p>
    <w:p w14:paraId="23ABC755">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2. Boris Jansen, University of Amsterdam, Institute for Biodiversity and Ecosystem Dynamics, Amsterdam, THE NETHERLANDS, </w:t>
      </w:r>
      <w:r>
        <w:fldChar w:fldCharType="begin"/>
      </w:r>
      <w:r>
        <w:instrText xml:space="preserve"> HYPERLINK "mailto:B.Jansen@uva.nl" </w:instrText>
      </w:r>
      <w:r>
        <w:fldChar w:fldCharType="separate"/>
      </w:r>
      <w:r>
        <w:rPr>
          <w:rStyle w:val="9"/>
          <w:rFonts w:ascii="Times New Roman" w:hAnsi="Times New Roman" w:cs="Times New Roman"/>
          <w:i/>
          <w:iCs/>
          <w:sz w:val="24"/>
          <w:szCs w:val="24"/>
        </w:rPr>
        <w:t>B.Jansen@uva.nl</w:t>
      </w:r>
      <w:r>
        <w:rPr>
          <w:rStyle w:val="9"/>
          <w:rFonts w:ascii="Times New Roman" w:hAnsi="Times New Roman" w:cs="Times New Roman"/>
          <w:i/>
          <w:iCs/>
          <w:sz w:val="24"/>
          <w:szCs w:val="24"/>
        </w:rPr>
        <w:fldChar w:fldCharType="end"/>
      </w:r>
    </w:p>
    <w:p w14:paraId="100ACB64">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b/>
          <w:bCs/>
          <w:sz w:val="24"/>
          <w:szCs w:val="24"/>
          <w:lang w:val="es-ES"/>
        </w:rPr>
      </w:pPr>
      <w:r>
        <w:rPr>
          <w:rFonts w:ascii="Times New Roman" w:hAnsi="Times New Roman" w:cs="Times New Roman"/>
          <w:i/>
          <w:iCs/>
          <w:color w:val="0000FF"/>
          <w:sz w:val="24"/>
          <w:szCs w:val="24"/>
          <w:lang w:val="es-ES"/>
        </w:rPr>
        <w:t>3. Cesar Plaza,</w:t>
      </w:r>
      <w:r>
        <w:rPr>
          <w:rFonts w:ascii="Times New Roman" w:hAnsi="Times New Roman" w:cs="Times New Roman"/>
          <w:i/>
          <w:iCs/>
          <w:sz w:val="24"/>
          <w:szCs w:val="24"/>
          <w:lang w:val="es-ES"/>
        </w:rPr>
        <w:t xml:space="preserve"> </w:t>
      </w:r>
      <w:r>
        <w:rPr>
          <w:rFonts w:ascii="Times New Roman" w:hAnsi="Times New Roman" w:cs="Times New Roman"/>
          <w:i/>
          <w:iCs/>
          <w:color w:val="0000FF"/>
          <w:sz w:val="24"/>
          <w:szCs w:val="24"/>
          <w:lang w:val="es-ES"/>
        </w:rPr>
        <w:t xml:space="preserve">Consejo Superior de Investigaciones Científicas, Instituto de Ciencias Agrarias, Madrid, SPAIN; </w:t>
      </w:r>
      <w:r>
        <w:fldChar w:fldCharType="begin"/>
      </w:r>
      <w:r>
        <w:instrText xml:space="preserve"> HYPERLINK "mailto:cesar.plaza@csic.es" </w:instrText>
      </w:r>
      <w:r>
        <w:fldChar w:fldCharType="separate"/>
      </w:r>
      <w:r>
        <w:rPr>
          <w:rStyle w:val="9"/>
          <w:rFonts w:ascii="Times New Roman" w:hAnsi="Times New Roman" w:cs="Times New Roman"/>
          <w:i/>
          <w:iCs/>
          <w:sz w:val="24"/>
          <w:szCs w:val="24"/>
          <w:lang w:val="es-ES"/>
        </w:rPr>
        <w:t>cesar.plaza@csic.es</w:t>
      </w:r>
      <w:r>
        <w:rPr>
          <w:rStyle w:val="9"/>
          <w:rFonts w:ascii="Times New Roman" w:hAnsi="Times New Roman" w:cs="Times New Roman"/>
          <w:i/>
          <w:iCs/>
          <w:sz w:val="24"/>
          <w:szCs w:val="24"/>
          <w:lang w:val="es-ES"/>
        </w:rPr>
        <w:fldChar w:fldCharType="end"/>
      </w:r>
    </w:p>
    <w:p w14:paraId="0929880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Session Description </w:t>
      </w:r>
    </w:p>
    <w:p w14:paraId="3156278E">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color w:val="0000FF"/>
          <w:sz w:val="24"/>
          <w:szCs w:val="24"/>
        </w:rPr>
      </w:pPr>
      <w:r>
        <w:rPr>
          <w:rFonts w:ascii="Times New Roman" w:hAnsi="Times New Roman" w:cs="Times New Roman"/>
          <w:color w:val="0000FF"/>
          <w:sz w:val="24"/>
          <w:szCs w:val="24"/>
        </w:rPr>
        <w:t>Soil organic matter (SOM) exerts a great influence on physical, chemical, and biological soil properties, thus playing a fundamental role in agronomic production and environmental quality. At a global scale, SOM represents the largest terrestrial organic carbon (C) stock, which can have significant impacts on atmospheric greenhouse gas concentrations and thus on climate. Changes in soil organic C content are the result of the balance of inputs and losses, which strongly depends on the processes of organic C stabilization and protection from decomposition in the soil.</w:t>
      </w:r>
    </w:p>
    <w:p w14:paraId="7A8E07C4">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color w:val="0000FF"/>
          <w:sz w:val="24"/>
          <w:szCs w:val="24"/>
        </w:rPr>
      </w:pPr>
      <w:r>
        <w:rPr>
          <w:rFonts w:ascii="Times New Roman" w:hAnsi="Times New Roman" w:cs="Times New Roman"/>
          <w:color w:val="0000FF"/>
          <w:sz w:val="24"/>
          <w:szCs w:val="24"/>
        </w:rPr>
        <w:t>This session will provide a forum for discussion of recent studies on the transformation, stabilization and sequestration mechanisms of organic C in soils, covering any physical, chemical, and biological aspects related to the selective preservation and formation of recalcitrant organic compounds, occlusion by macro and microaggregation, and chemical interaction with mineral phases and metal ions.</w:t>
      </w:r>
    </w:p>
    <w:p w14:paraId="3638F190">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color w:val="0000FF"/>
          <w:sz w:val="24"/>
          <w:szCs w:val="24"/>
        </w:rPr>
      </w:pPr>
    </w:p>
    <w:p w14:paraId="35CCE9F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Format </w:t>
      </w:r>
    </w:p>
    <w:p w14:paraId="7AC5044A">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color w:val="0000FF"/>
          <w:sz w:val="24"/>
          <w:szCs w:val="24"/>
        </w:rPr>
      </w:pPr>
      <w:r>
        <w:rPr>
          <w:rFonts w:ascii="Times New Roman" w:hAnsi="Times New Roman" w:cs="Times New Roman"/>
          <w:color w:val="0000FF"/>
          <w:sz w:val="24"/>
          <w:szCs w:val="24"/>
        </w:rPr>
        <w:t>Oral presentations plus poster discussions</w:t>
      </w:r>
      <w:bookmarkStart w:id="0" w:name="_GoBack"/>
      <w:bookmarkEnd w:id="0"/>
    </w:p>
    <w:p w14:paraId="6883984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Proposed Speakers </w:t>
      </w:r>
    </w:p>
    <w:p w14:paraId="793C2E61">
      <w:pPr>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color w:val="0000FF"/>
          <w:sz w:val="24"/>
          <w:szCs w:val="24"/>
        </w:rPr>
      </w:pPr>
      <w:r>
        <w:rPr>
          <w:rFonts w:ascii="Times New Roman" w:hAnsi="Times New Roman" w:cs="Times New Roman"/>
          <w:color w:val="0000FF"/>
          <w:sz w:val="24"/>
          <w:szCs w:val="24"/>
        </w:rPr>
        <w:t>To be identified</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458266AA">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6A9740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6B31">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B4F5155">
                          <w:pPr>
                            <w:jc w:val="right"/>
                            <w:rPr>
                              <w:rFonts w:ascii="Times New Roman" w:hAnsi="Times New Roman" w:cs="Times New Roman"/>
                              <w:sz w:val="24"/>
                            </w:rPr>
                          </w:pPr>
                          <w:r>
                            <w:rPr>
                              <w:rFonts w:ascii="Times New Roman" w:hAnsi="Times New Roman" w:cs="Times New Roman"/>
                              <w:sz w:val="24"/>
                            </w:rPr>
                            <w:t>June 7-12, 2026</w:t>
                          </w:r>
                        </w:p>
                        <w:p w14:paraId="0CF0151B">
                          <w:pPr>
                            <w:jc w:val="right"/>
                            <w:rPr>
                              <w:rFonts w:ascii="Times New Roman" w:hAnsi="Times New Roman" w:cs="Times New Roman"/>
                              <w:sz w:val="24"/>
                            </w:rPr>
                          </w:pPr>
                          <w:r>
                            <w:rPr>
                              <w:rFonts w:ascii="Times New Roman" w:hAnsi="Times New Roman" w:cs="Times New Roman"/>
                              <w:sz w:val="24"/>
                            </w:rPr>
                            <w:t>Nanjing, China</w:t>
                          </w:r>
                        </w:p>
                        <w:p w14:paraId="71665D82">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5B4F5155">
                    <w:pPr>
                      <w:jc w:val="right"/>
                      <w:rPr>
                        <w:rFonts w:ascii="Times New Roman" w:hAnsi="Times New Roman" w:cs="Times New Roman"/>
                        <w:sz w:val="24"/>
                      </w:rPr>
                    </w:pPr>
                    <w:r>
                      <w:rPr>
                        <w:rFonts w:ascii="Times New Roman" w:hAnsi="Times New Roman" w:cs="Times New Roman"/>
                        <w:sz w:val="24"/>
                      </w:rPr>
                      <w:t>June 7-12, 2026</w:t>
                    </w:r>
                  </w:p>
                  <w:p w14:paraId="0CF0151B">
                    <w:pPr>
                      <w:jc w:val="right"/>
                      <w:rPr>
                        <w:rFonts w:ascii="Times New Roman" w:hAnsi="Times New Roman" w:cs="Times New Roman"/>
                        <w:sz w:val="24"/>
                      </w:rPr>
                    </w:pPr>
                    <w:r>
                      <w:rPr>
                        <w:rFonts w:ascii="Times New Roman" w:hAnsi="Times New Roman" w:cs="Times New Roman"/>
                        <w:sz w:val="24"/>
                      </w:rPr>
                      <w:t>Nanjing, China</w:t>
                    </w:r>
                  </w:p>
                  <w:p w14:paraId="71665D82">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95BD4F">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68C6D7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95BD4F">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68C6D78">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A34F7F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28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28306A"/>
    <w:rsid w:val="00307C5D"/>
    <w:rsid w:val="003130D6"/>
    <w:rsid w:val="003A57E6"/>
    <w:rsid w:val="003B7BE2"/>
    <w:rsid w:val="0042272B"/>
    <w:rsid w:val="0045312A"/>
    <w:rsid w:val="005629F0"/>
    <w:rsid w:val="006228CA"/>
    <w:rsid w:val="00672FCB"/>
    <w:rsid w:val="006C58DF"/>
    <w:rsid w:val="006D49E8"/>
    <w:rsid w:val="0072420E"/>
    <w:rsid w:val="00782CBC"/>
    <w:rsid w:val="009B5B58"/>
    <w:rsid w:val="00A33A80"/>
    <w:rsid w:val="00A574D6"/>
    <w:rsid w:val="00AC0BEB"/>
    <w:rsid w:val="00B066ED"/>
    <w:rsid w:val="00B4038E"/>
    <w:rsid w:val="00BC5A2B"/>
    <w:rsid w:val="00BF2ADB"/>
    <w:rsid w:val="00C10BFB"/>
    <w:rsid w:val="00C469B3"/>
    <w:rsid w:val="00C76CA2"/>
    <w:rsid w:val="00C77400"/>
    <w:rsid w:val="00CD29A2"/>
    <w:rsid w:val="00CF5222"/>
    <w:rsid w:val="00D47459"/>
    <w:rsid w:val="00D60348"/>
    <w:rsid w:val="00D76675"/>
    <w:rsid w:val="00E612FE"/>
    <w:rsid w:val="00E73FF3"/>
    <w:rsid w:val="00E94B4A"/>
    <w:rsid w:val="00F27ED3"/>
    <w:rsid w:val="00FD0305"/>
    <w:rsid w:val="00FF2CBD"/>
    <w:rsid w:val="302B361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Intestazione Carattere"/>
    <w:basedOn w:val="8"/>
    <w:link w:val="5"/>
    <w:qFormat/>
    <w:uiPriority w:val="99"/>
    <w:rPr>
      <w:sz w:val="18"/>
      <w:szCs w:val="18"/>
    </w:rPr>
  </w:style>
  <w:style w:type="character" w:customStyle="1" w:styleId="12">
    <w:name w:val="Piè di pagina Carattere"/>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Titolo 1 Carattere"/>
    <w:basedOn w:val="8"/>
    <w:link w:val="2"/>
    <w:qFormat/>
    <w:uiPriority w:val="9"/>
    <w:rPr>
      <w:b/>
      <w:bCs/>
      <w:kern w:val="44"/>
      <w:sz w:val="44"/>
      <w:szCs w:val="44"/>
    </w:rPr>
  </w:style>
  <w:style w:type="character" w:customStyle="1" w:styleId="15">
    <w:name w:val="Testo commento Carattere"/>
    <w:basedOn w:val="8"/>
    <w:link w:val="3"/>
    <w:semiHidden/>
    <w:qFormat/>
    <w:uiPriority w:val="99"/>
  </w:style>
  <w:style w:type="character" w:customStyle="1" w:styleId="16">
    <w:name w:val="Soggetto commento Carattere"/>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1772</Characters>
  <Lines>15</Lines>
  <Paragraphs>4</Paragraphs>
  <TotalTime>5</TotalTime>
  <ScaleCrop>false</ScaleCrop>
  <LinksUpToDate>false</LinksUpToDate>
  <CharactersWithSpaces>2038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2025-04-17T13:58:00Z</dcterms:created>
  <dc:creator>菲菲 唐</dc:creator>
  <cp:lastModifiedBy>菲菲菲菲糖</cp:lastModifiedBy>
  <dcterms:modified xsi:type="dcterms:W3CDTF">2025-06-04T08:12:10Z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