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CEF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jc w:val="center"/>
        <w:textAlignment w:val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Session Proposal </w:t>
      </w:r>
    </w:p>
    <w:p w14:paraId="36A61AEF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Session Title: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Geophagic clays as a focus of interdisciplinary research</w:t>
      </w:r>
    </w:p>
    <w:p w14:paraId="62DE5A0D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Session Organizers:</w:t>
      </w:r>
    </w:p>
    <w:p w14:paraId="6B932A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Sofia N. Lessovaia</w:t>
      </w:r>
      <w:r>
        <w:rPr>
          <w:rFonts w:ascii="Times New Roman" w:hAnsi="Times New Roman" w:cs="Times New Roman"/>
          <w:iCs/>
          <w:sz w:val="24"/>
          <w:szCs w:val="24"/>
        </w:rPr>
        <w:t xml:space="preserve">, St.-Petersburg State University (SPSU), Russia, </w:t>
      </w:r>
      <w:r>
        <w:rPr>
          <w:sz w:val="20"/>
          <w:szCs w:val="21"/>
        </w:rPr>
        <w:fldChar w:fldCharType="begin"/>
      </w:r>
      <w:r>
        <w:rPr>
          <w:sz w:val="20"/>
          <w:szCs w:val="21"/>
        </w:rPr>
        <w:instrText xml:space="preserve"> HYPERLINK "mailto:s.lesovaya@spbu.ru" </w:instrText>
      </w:r>
      <w:r>
        <w:rPr>
          <w:sz w:val="20"/>
          <w:szCs w:val="21"/>
        </w:rPr>
        <w:fldChar w:fldCharType="separate"/>
      </w:r>
      <w:r>
        <w:rPr>
          <w:rStyle w:val="10"/>
          <w:rFonts w:ascii="Times New Roman" w:hAnsi="Times New Roman" w:cs="Times New Roman"/>
          <w:iCs/>
          <w:sz w:val="24"/>
          <w:szCs w:val="24"/>
        </w:rPr>
        <w:t>s.lesovaya@spbu.ru</w:t>
      </w:r>
      <w:r>
        <w:rPr>
          <w:rStyle w:val="10"/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primary contact person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3A824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Georges-Ivo Ekoss</w:t>
      </w:r>
      <w:r>
        <w:rPr>
          <w:rFonts w:ascii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University of Venda, South Africa, Project Leader of Clays and Clay Minerals in Africa, </w:t>
      </w:r>
      <w:r>
        <w:rPr>
          <w:sz w:val="20"/>
          <w:szCs w:val="21"/>
        </w:rPr>
        <w:fldChar w:fldCharType="begin"/>
      </w:r>
      <w:r>
        <w:rPr>
          <w:sz w:val="20"/>
          <w:szCs w:val="21"/>
        </w:rPr>
        <w:instrText xml:space="preserve"> HYPERLINK "mailto:ekosseg@gmail.com" </w:instrText>
      </w:r>
      <w:r>
        <w:rPr>
          <w:sz w:val="20"/>
          <w:szCs w:val="21"/>
        </w:rP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shd w:val="clear" w:color="auto" w:fill="FFFFFF"/>
        </w:rPr>
        <w:t>ekosseg@gmail.com</w:t>
      </w:r>
      <w:r>
        <w:rPr>
          <w:rStyle w:val="10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14:paraId="0F39434C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Session Description</w:t>
      </w:r>
    </w:p>
    <w:p w14:paraId="0D87C4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Geophagia is the deliberat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 consumption of earth, soil, or clay. The key point of the session is to better understand the geophagia phenomena: reasons of the wide spread in the world; the cultural, social, and economic aspects, including its prevalence and practices in different societies towards education and social norms; the potential health risks of infection and nutrient deficiencies as well as benefits associated with consuming earth materials, including their mineral content, texture, and potential toxicity; environmental factors that may contribute to geophagia, such as soil pollution, nutrient deficiencies, and climate change. The special attention will be given to mineralogy of geophagic clay; methods and approaches of composition of geophagia clay study are also in the focus of session.</w:t>
      </w:r>
    </w:p>
    <w:p w14:paraId="078B0DED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Format </w:t>
      </w:r>
    </w:p>
    <w:p w14:paraId="14B751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and poster presentations and workshop “</w:t>
      </w:r>
      <w:r>
        <w:rPr>
          <w:rFonts w:ascii="Times New Roman" w:hAnsi="Times New Roman" w:cs="Times New Roman"/>
          <w:b/>
          <w:sz w:val="24"/>
          <w:szCs w:val="24"/>
        </w:rPr>
        <w:t xml:space="preserve">Geophagia and </w:t>
      </w:r>
      <w:r>
        <w:rPr>
          <w:rFonts w:ascii="Times New Roman" w:hAnsi="Times New Roman" w:cs="Times New Roman"/>
          <w:b/>
          <w:bCs/>
          <w:sz w:val="24"/>
          <w:szCs w:val="24"/>
        </w:rPr>
        <w:t>Mankind: history and modernity</w:t>
      </w:r>
      <w:r>
        <w:rPr>
          <w:rFonts w:ascii="Times New Roman" w:hAnsi="Times New Roman" w:cs="Times New Roman"/>
          <w:bCs/>
          <w:sz w:val="24"/>
          <w:szCs w:val="24"/>
        </w:rPr>
        <w:t xml:space="preserve">”, workshop moderator – Professor Georges-Ivo Ekosse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895274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D280E34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22FFF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0E27C">
    <w:pPr>
      <w:pStyle w:val="5"/>
      <w:jc w:val="left"/>
    </w:pPr>
    <w:r>
      <w:pict>
        <v:shape id="_x0000_s1026" o:spid="_x0000_s1026" o:spt="202" type="#_x0000_t202" style="position:absolute;left:0pt;margin-left:235.25pt;margin-top:-7.65pt;height:75.65pt;width:180.65pt;z-index:251660288;v-text-anchor:middle;mso-width-relative:page;mso-height-relative:page;" filled="f" stroked="f" coordsize="21600,21600" o:gfxdata="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Hqxr7XAAAACwEAAA8AAAAAAAAAAQAgAAAAIgAAAGRycy9kb3ducmV2LnhtbFBL&#10;AQIUABQAAAAIAIdO4kCMrcBeaQIAALoEAAAOAAAAAAAAAAEAIAAAACYBAABkcnMvZTJvRG9jLnht&#10;bFBLBQYAAAAABgAGAFkBAAABBgAAAAA=&#10;">
          <v:path/>
          <v:fill on="f" focussize="0,0"/>
          <v:stroke on="f" weight="0.5pt" dashstyle="dash"/>
          <v:imagedata o:title=""/>
          <o:lock v:ext="edit"/>
          <v:textbox>
            <w:txbxContent>
              <w:p w14:paraId="5BBEED33">
                <w:pPr>
                  <w:jc w:val="right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June 7-12, 2026</w:t>
                </w:r>
              </w:p>
              <w:p w14:paraId="4FBD36B3">
                <w:pPr>
                  <w:jc w:val="right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Nanjing, China</w:t>
                </w:r>
              </w:p>
              <w:p w14:paraId="2B74F94B">
                <w:pPr>
                  <w:jc w:val="right"/>
                  <w:rPr>
                    <w:rFonts w:ascii="Times New Roman" w:hAnsi="Times New Roman" w:cs="Times New Roman"/>
                    <w:sz w:val="24"/>
                  </w:rPr>
                </w:pPr>
                <w:r>
                  <w:fldChar w:fldCharType="begin"/>
                </w:r>
                <w:r>
                  <w:instrText xml:space="preserve"> HYPERLINK "https://www.23wcss.org.cn/" </w:instrText>
                </w:r>
                <w:r>
                  <w:fldChar w:fldCharType="separate"/>
                </w:r>
                <w:r>
                  <w:rPr>
                    <w:rStyle w:val="10"/>
                    <w:rFonts w:ascii="Times New Roman" w:hAnsi="Times New Roman" w:cs="Times New Roman"/>
                    <w:sz w:val="24"/>
                  </w:rPr>
                  <w:t>https://www.23wcss.org.cn/</w:t>
                </w:r>
                <w:r>
                  <w:rPr>
                    <w:rStyle w:val="10"/>
                    <w:rFonts w:ascii="Times New Roman" w:hAnsi="Times New Roman" w:cs="Times New Roman"/>
                    <w:sz w:val="24"/>
                  </w:rPr>
                  <w:fldChar w:fldCharType="end"/>
                </w:r>
              </w:p>
            </w:txbxContent>
          </v:textbox>
        </v:shape>
      </w:pict>
    </w:r>
    <w:r>
      <w:pict>
        <v:shape id="_x0000_s1027" o:spid="_x0000_s1027" o:spt="202" type="#_x0000_t202" style="position:absolute;left:0pt;margin-left:63.25pt;margin-top:-8.95pt;height:72pt;width:250.8pt;mso-position-horizontal-relative:margin;z-index:251659264;v-text-anchor:middle;mso-width-relative:page;mso-height-relative:page;" filled="f" stroked="f" coordsize="21600,21600" o:gfxdata="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JtN0k1gAAAAsBAAAPAAAAAAAAAAEAIAAAACIAAABkcnMvZG93bnJldi54bWxQSwEC&#10;FAAUAAAACACHTuJAPvjMF2gCAAC6BAAADgAAAAAAAAABACAAAAAlAQAAZHJzL2Uyb0RvYy54bWxQ&#10;SwUGAAAAAAYABgBZAQAA/wUAAAAA&#10;">
          <v:path/>
          <v:fill on="f" focussize="0,0"/>
          <v:stroke on="f" weight="0.5pt" dashstyle="dash"/>
          <v:imagedata o:title=""/>
          <o:lock v:ext="edit"/>
          <v:textbox>
            <w:txbxContent>
              <w:p w14:paraId="6C47D04C">
                <w:pPr>
                  <w:jc w:val="left"/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  <w:t xml:space="preserve">23rd World Congress </w:t>
                </w:r>
              </w:p>
              <w:p w14:paraId="56BDE27D">
                <w:pPr>
                  <w:jc w:val="left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  <w:t>of Soil Science</w:t>
                </w:r>
              </w:p>
            </w:txbxContent>
          </v:textbox>
        </v:shape>
      </w:pict>
    </w:r>
    <w:r>
      <w:rPr>
        <w:lang w:val="ru-RU" w:eastAsia="ru-RU"/>
      </w:rPr>
      <w:drawing>
        <wp:inline distT="0" distB="0" distL="114300" distR="114300">
          <wp:extent cx="737870" cy="737870"/>
          <wp:effectExtent l="0" t="0" r="5080" b="5080"/>
          <wp:docPr id="7" name="图片 7" descr="23届会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23届会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0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CEC8B4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43846"/>
    <w:multiLevelType w:val="multilevel"/>
    <w:tmpl w:val="542438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A2B"/>
    <w:rsid w:val="0005588A"/>
    <w:rsid w:val="000E191E"/>
    <w:rsid w:val="000E7758"/>
    <w:rsid w:val="00140521"/>
    <w:rsid w:val="00195974"/>
    <w:rsid w:val="003130D6"/>
    <w:rsid w:val="00355234"/>
    <w:rsid w:val="003A57E6"/>
    <w:rsid w:val="003B7BE2"/>
    <w:rsid w:val="003C39D0"/>
    <w:rsid w:val="0042272B"/>
    <w:rsid w:val="0045312A"/>
    <w:rsid w:val="004609EE"/>
    <w:rsid w:val="0047674D"/>
    <w:rsid w:val="004A63EF"/>
    <w:rsid w:val="005776C5"/>
    <w:rsid w:val="00603273"/>
    <w:rsid w:val="006228CA"/>
    <w:rsid w:val="00640AF7"/>
    <w:rsid w:val="0066202D"/>
    <w:rsid w:val="00672FCB"/>
    <w:rsid w:val="006C58DF"/>
    <w:rsid w:val="006D49E8"/>
    <w:rsid w:val="00712048"/>
    <w:rsid w:val="0072420E"/>
    <w:rsid w:val="007F0110"/>
    <w:rsid w:val="008B69D6"/>
    <w:rsid w:val="008C39C5"/>
    <w:rsid w:val="008C3BFA"/>
    <w:rsid w:val="008D038F"/>
    <w:rsid w:val="00935670"/>
    <w:rsid w:val="009B5B58"/>
    <w:rsid w:val="009C71A1"/>
    <w:rsid w:val="009D6E76"/>
    <w:rsid w:val="009E68F3"/>
    <w:rsid w:val="00A33A80"/>
    <w:rsid w:val="00A574D6"/>
    <w:rsid w:val="00AC0BEB"/>
    <w:rsid w:val="00B066ED"/>
    <w:rsid w:val="00B171AE"/>
    <w:rsid w:val="00B47A25"/>
    <w:rsid w:val="00B55EA1"/>
    <w:rsid w:val="00B67FD2"/>
    <w:rsid w:val="00BC5A2B"/>
    <w:rsid w:val="00BF2ADB"/>
    <w:rsid w:val="00C10BFB"/>
    <w:rsid w:val="00C220C1"/>
    <w:rsid w:val="00C469B3"/>
    <w:rsid w:val="00C77400"/>
    <w:rsid w:val="00CB790E"/>
    <w:rsid w:val="00CD29A2"/>
    <w:rsid w:val="00CF5222"/>
    <w:rsid w:val="00D31518"/>
    <w:rsid w:val="00D47459"/>
    <w:rsid w:val="00D76675"/>
    <w:rsid w:val="00D83E0E"/>
    <w:rsid w:val="00E14AAE"/>
    <w:rsid w:val="00E612FE"/>
    <w:rsid w:val="00E94B4A"/>
    <w:rsid w:val="00F5672D"/>
    <w:rsid w:val="00FA2D17"/>
    <w:rsid w:val="00FD0305"/>
    <w:rsid w:val="00FF2CBD"/>
    <w:rsid w:val="57E64A44"/>
    <w:rsid w:val="7A0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uiPriority w:val="99"/>
    <w:pPr>
      <w:jc w:val="left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styleId="11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2">
    <w:name w:val="Верхний колонтитул Знак"/>
    <w:basedOn w:val="8"/>
    <w:link w:val="5"/>
    <w:qFormat/>
    <w:uiPriority w:val="99"/>
    <w:rPr>
      <w:sz w:val="18"/>
      <w:szCs w:val="18"/>
    </w:rPr>
  </w:style>
  <w:style w:type="character" w:customStyle="1" w:styleId="13">
    <w:name w:val="Нижний колонтитул Знак"/>
    <w:basedOn w:val="8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Заголовок 1 Знак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Текст примечания Знак"/>
    <w:basedOn w:val="8"/>
    <w:link w:val="3"/>
    <w:semiHidden/>
    <w:uiPriority w:val="99"/>
  </w:style>
  <w:style w:type="character" w:customStyle="1" w:styleId="17">
    <w:name w:val="Тема примечания Знак"/>
    <w:basedOn w:val="16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192</Words>
  <Characters>1191</Characters>
  <Lines>10</Lines>
  <Paragraphs>2</Paragraphs>
  <TotalTime>42</TotalTime>
  <ScaleCrop>false</ScaleCrop>
  <LinksUpToDate>false</LinksUpToDate>
  <CharactersWithSpaces>1377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2025-03-19T20:21:00Z</dcterms:created>
  <dc:creator>菲菲 唐</dc:creator>
  <cp:lastModifiedBy>菲菲菲菲糖</cp:lastModifiedBy>
  <dcterms:modified xsi:type="dcterms:W3CDTF">2025-06-04T07:10:20Z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eyJoZGlkIjoiMmMwNDI1OWJiYjE4NjAyOWU2MjdkNzI3YTdjOGYyYWMiLCJ1c2VySWQiOiI1MTc5MjYwOTkifQ==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D2BC6150F4894D3A899170F1AE0F233D_12</vt:lpwstr>
  </property>
</Properties>
</file>