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61B48">
      <w:pPr>
        <w:pageBreakBefore w:val="0"/>
        <w:widowControl w:val="0"/>
        <w:kinsoku/>
        <w:wordWrap/>
        <w:overflowPunct/>
        <w:topLinePunct w:val="0"/>
        <w:autoSpaceDE/>
        <w:autoSpaceDN/>
        <w:bidi w:val="0"/>
        <w:adjustRightIn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08D184C2">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68DEB3A8">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 xml:space="preserve">Evolution of </w:t>
      </w:r>
      <w:bookmarkStart w:id="0" w:name="OLE_LINK1"/>
      <w:r>
        <w:rPr>
          <w:rFonts w:hint="eastAsia" w:ascii="Times New Roman" w:hAnsi="Times New Roman" w:cs="Times New Roman"/>
          <w:sz w:val="24"/>
          <w:szCs w:val="24"/>
        </w:rPr>
        <w:t>Soil Organic Matter</w:t>
      </w:r>
      <w:bookmarkEnd w:id="0"/>
      <w:r>
        <w:rPr>
          <w:rFonts w:ascii="Times New Roman" w:hAnsi="Times New Roman" w:cs="Times New Roman"/>
          <w:sz w:val="24"/>
          <w:szCs w:val="24"/>
        </w:rPr>
        <w:t>: Impacts of Climate Change and Land Use Change</w:t>
      </w:r>
    </w:p>
    <w:p w14:paraId="429F222D">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02DF2C56">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(1) Nan Sun</w:t>
      </w:r>
      <w:r>
        <w:rPr>
          <w:rFonts w:ascii="Times New Roman" w:hAnsi="Times New Roman" w:cs="Times New Roman"/>
          <w:sz w:val="24"/>
          <w:szCs w:val="24"/>
        </w:rPr>
        <w:t xml:space="preserve">, </w:t>
      </w:r>
      <w:r>
        <w:rPr>
          <w:rFonts w:hint="eastAsia" w:ascii="Times New Roman" w:hAnsi="Times New Roman" w:cs="Times New Roman"/>
          <w:sz w:val="24"/>
          <w:szCs w:val="24"/>
        </w:rPr>
        <w:t>Institute of Agricultural Resources and Regional Planning, Chinese Academy of Agricultural Sciences</w:t>
      </w:r>
      <w:r>
        <w:rPr>
          <w:rFonts w:ascii="Times New Roman" w:hAnsi="Times New Roman" w:cs="Times New Roman"/>
          <w:sz w:val="24"/>
          <w:szCs w:val="24"/>
        </w:rPr>
        <w:t xml:space="preserve">, </w:t>
      </w:r>
      <w:r>
        <w:rPr>
          <w:rFonts w:hint="eastAsia" w:ascii="Times New Roman" w:hAnsi="Times New Roman" w:cs="Times New Roman"/>
          <w:sz w:val="24"/>
          <w:szCs w:val="24"/>
        </w:rPr>
        <w:t>China, sunnan@caas.cn</w:t>
      </w:r>
      <w:r>
        <w:rPr>
          <w:rFonts w:ascii="Times New Roman" w:hAnsi="Times New Roman" w:cs="Times New Roman"/>
          <w:sz w:val="24"/>
          <w:szCs w:val="24"/>
        </w:rPr>
        <w:t>, primary contact person</w:t>
      </w:r>
    </w:p>
    <w:p w14:paraId="57E4FEC3">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hint="eastAsia"/>
        </w:rPr>
      </w:pPr>
      <w:r>
        <w:rPr>
          <w:rFonts w:hint="eastAsia" w:ascii="Times New Roman" w:hAnsi="Times New Roman" w:cs="Times New Roman"/>
          <w:sz w:val="24"/>
          <w:szCs w:val="24"/>
        </w:rPr>
        <w:t xml:space="preserve">(2) </w:t>
      </w:r>
      <w:r>
        <w:rPr>
          <w:rFonts w:ascii="Times New Roman" w:hAnsi="Times New Roman" w:cs="Times New Roman"/>
          <w:sz w:val="24"/>
          <w:szCs w:val="24"/>
        </w:rPr>
        <w:t>Xiujun</w:t>
      </w:r>
      <w:r>
        <w:rPr>
          <w:rFonts w:hint="eastAsia" w:ascii="Times New Roman" w:hAnsi="Times New Roman" w:cs="Times New Roman"/>
          <w:sz w:val="24"/>
          <w:szCs w:val="24"/>
        </w:rPr>
        <w:t xml:space="preserve"> Wang</w:t>
      </w:r>
      <w:r>
        <w:rPr>
          <w:rFonts w:ascii="Times New Roman" w:hAnsi="Times New Roman" w:cs="Times New Roman"/>
          <w:sz w:val="24"/>
          <w:szCs w:val="24"/>
        </w:rPr>
        <w:t xml:space="preserve">, </w:t>
      </w:r>
      <w:r>
        <w:rPr>
          <w:rFonts w:hint="eastAsia" w:ascii="Times New Roman" w:hAnsi="Times New Roman" w:cs="Times New Roman"/>
          <w:sz w:val="24"/>
          <w:szCs w:val="24"/>
        </w:rPr>
        <w:t>Shanxi Agricultural University, China</w:t>
      </w:r>
      <w:r>
        <w:rPr>
          <w:rFonts w:ascii="Times New Roman" w:hAnsi="Times New Roman" w:cs="Times New Roman"/>
          <w:sz w:val="24"/>
          <w:szCs w:val="24"/>
        </w:rPr>
        <w:t>,</w:t>
      </w:r>
      <w:r>
        <w:rPr>
          <w:rFonts w:hint="eastAsia" w:ascii="Times New Roman" w:hAnsi="Times New Roman" w:cs="Times New Roman"/>
          <w:sz w:val="24"/>
          <w:szCs w:val="24"/>
        </w:rPr>
        <w:t xml:space="preserve"> xjwang@sxau.edu.cn</w:t>
      </w:r>
    </w:p>
    <w:p w14:paraId="7E791A2A">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b/>
          <w:bCs/>
          <w:sz w:val="28"/>
          <w:szCs w:val="28"/>
        </w:rPr>
      </w:pPr>
      <w:r>
        <w:rPr>
          <w:rFonts w:hint="eastAsia" w:ascii="Times New Roman" w:hAnsi="Times New Roman" w:cs="Times New Roman"/>
          <w:sz w:val="24"/>
          <w:szCs w:val="24"/>
        </w:rPr>
        <w:t>(3) Lili Zhang</w:t>
      </w:r>
      <w:r>
        <w:rPr>
          <w:rFonts w:ascii="Times New Roman" w:hAnsi="Times New Roman" w:cs="Times New Roman"/>
          <w:sz w:val="24"/>
          <w:szCs w:val="24"/>
        </w:rPr>
        <w:t xml:space="preserve">, </w:t>
      </w:r>
      <w:r>
        <w:rPr>
          <w:rFonts w:hint="eastAsia" w:ascii="Times New Roman" w:hAnsi="Times New Roman" w:cs="Times New Roman"/>
          <w:sz w:val="24"/>
          <w:szCs w:val="24"/>
        </w:rPr>
        <w:t>Institute of Applied Ecology, Chinese Academy of Sciences, China</w:t>
      </w:r>
      <w:r>
        <w:rPr>
          <w:rFonts w:ascii="Times New Roman" w:hAnsi="Times New Roman" w:cs="Times New Roman"/>
          <w:sz w:val="24"/>
          <w:szCs w:val="24"/>
        </w:rPr>
        <w:t>,</w:t>
      </w:r>
      <w:r>
        <w:rPr>
          <w:rFonts w:hint="eastAsia" w:ascii="Times New Roman" w:hAnsi="Times New Roman" w:cs="Times New Roman"/>
          <w:sz w:val="24"/>
          <w:szCs w:val="24"/>
        </w:rPr>
        <w:t xml:space="preserve"> llzhang@iae.ac.cn</w:t>
      </w:r>
    </w:p>
    <w:p w14:paraId="1FE5752E">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r>
        <w:rPr>
          <w:rFonts w:ascii="Times New Roman" w:hAnsi="Times New Roman" w:cs="Times New Roman"/>
          <w:sz w:val="28"/>
          <w:szCs w:val="28"/>
        </w:rPr>
        <w:t xml:space="preserve"> </w:t>
      </w:r>
    </w:p>
    <w:p w14:paraId="1D8C70A8">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bookmarkStart w:id="1" w:name="OLE_LINK4"/>
      <w:r>
        <w:rPr>
          <w:rFonts w:ascii="Times New Roman" w:hAnsi="Times New Roman" w:cs="Times New Roman"/>
          <w:sz w:val="24"/>
          <w:szCs w:val="24"/>
        </w:rPr>
        <w:t>Soil organic matter (SOM) is a funda</w:t>
      </w:r>
      <w:bookmarkStart w:id="2" w:name="_GoBack"/>
      <w:bookmarkEnd w:id="2"/>
      <w:r>
        <w:rPr>
          <w:rFonts w:ascii="Times New Roman" w:hAnsi="Times New Roman" w:cs="Times New Roman"/>
          <w:sz w:val="24"/>
          <w:szCs w:val="24"/>
        </w:rPr>
        <w:t>mental component of soil, playing a vital role in maintaining soil health and supporting sustainable agricultural practices. Significant spatial and temporal variations in SOM have been documented, driven by both natural processes and anthropogenic activities. This session aims to provide a dynamic platform for knowledge exchange and in-depth discussions on the evolution and dynamics of SOM across diverse terrestrial ecosystems, including croplands, grasslands, and forests. It will highlight cutting-edge research findings and advances in understanding SOM's role in the terrestrial carbon cycle, its contribution to carbon sequestration, and implications for soil health and sustainable land management strategies.</w:t>
      </w:r>
    </w:p>
    <w:p w14:paraId="098F5A36">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By emphasizing the interplay between SOM and environmental factors, the session will explore innovative approaches to optimize carbon storage and improve ecosystem resilience. Furthermore, it seeks to address emerging challenges in SOM management under the influence of climate change and intensive agriculture. Special attention will be given to the integration of interdisciplinary methods and advanced technologies, such as remote sensing</w:t>
      </w:r>
      <w:r>
        <w:rPr>
          <w:rFonts w:hint="eastAsia" w:ascii="Times New Roman" w:hAnsi="Times New Roman" w:cs="Times New Roman"/>
          <w:sz w:val="24"/>
          <w:szCs w:val="24"/>
        </w:rPr>
        <w:t>,</w:t>
      </w:r>
      <w:r>
        <w:rPr>
          <w:rFonts w:ascii="Times New Roman" w:hAnsi="Times New Roman" w:cs="Times New Roman"/>
          <w:sz w:val="24"/>
          <w:szCs w:val="24"/>
        </w:rPr>
        <w:t xml:space="preserve"> soil microbiome </w:t>
      </w:r>
      <w:r>
        <w:rPr>
          <w:rFonts w:hint="eastAsia" w:ascii="Times New Roman" w:hAnsi="Times New Roman" w:cs="Times New Roman"/>
          <w:sz w:val="24"/>
          <w:szCs w:val="24"/>
        </w:rPr>
        <w:t xml:space="preserve">and modeling </w:t>
      </w:r>
      <w:r>
        <w:rPr>
          <w:rFonts w:ascii="Times New Roman" w:hAnsi="Times New Roman" w:cs="Times New Roman"/>
          <w:sz w:val="24"/>
          <w:szCs w:val="24"/>
        </w:rPr>
        <w:t>studies, to improve SOM assessment and management practices. An additional objective of the session is to foster the exchange of experiences among early-career soil scientists worldwide and to promote collaboration between Chinese and international research institutions. This exchange will help establish stronger networks and foster groundbreaking partnerships in SOM research and management.</w:t>
      </w:r>
    </w:p>
    <w:bookmarkEnd w:id="1"/>
    <w:p w14:paraId="1A291722">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21701D3F">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Oral presentations</w:t>
      </w:r>
    </w:p>
    <w:p w14:paraId="651EB5FA">
      <w:pPr>
        <w:pStyle w:val="2"/>
        <w:pageBreakBefore w:val="0"/>
        <w:widowControl w:val="0"/>
        <w:numPr>
          <w:ilvl w:val="0"/>
          <w:numId w:val="1"/>
        </w:numPr>
        <w:kinsoku/>
        <w:wordWrap/>
        <w:overflowPunct/>
        <w:topLinePunct w:val="0"/>
        <w:autoSpaceDE/>
        <w:autoSpaceDN/>
        <w:bidi w:val="0"/>
        <w:adjustRightInd/>
        <w:snapToGrid w:val="0"/>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05FE7D93">
      <w:pPr>
        <w:pageBreakBefore w:val="0"/>
        <w:widowControl w:val="0"/>
        <w:kinsoku/>
        <w:wordWrap/>
        <w:overflowPunct/>
        <w:topLinePunct w:val="0"/>
        <w:autoSpaceDE/>
        <w:autoSpaceDN/>
        <w:bidi w:val="0"/>
        <w:adjustRightInd/>
        <w:snapToGrid w:val="0"/>
        <w:spacing w:before="157" w:beforeLines="50" w:line="360" w:lineRule="auto"/>
        <w:ind w:left="0" w:firstLine="0"/>
        <w:textAlignment w:val="auto"/>
        <w:rPr>
          <w:rFonts w:hint="eastAsia" w:ascii="Times New Roman" w:hAnsi="Times New Roman" w:cs="Times New Roman"/>
          <w:sz w:val="24"/>
          <w:szCs w:val="24"/>
        </w:rPr>
      </w:pPr>
      <w:r>
        <w:rPr>
          <w:rFonts w:ascii="Times New Roman" w:hAnsi="Times New Roman" w:cs="Times New Roman"/>
          <w:sz w:val="24"/>
          <w:szCs w:val="24"/>
        </w:rPr>
        <w:t xml:space="preserve">Dr. Minggang Xu </w:t>
      </w:r>
      <w:r>
        <w:rPr>
          <w:rFonts w:hint="eastAsia" w:ascii="Times New Roman" w:hAnsi="Times New Roman" w:cs="Times New Roman"/>
          <w:sz w:val="24"/>
          <w:szCs w:val="24"/>
        </w:rPr>
        <w:t xml:space="preserve">(Shanxi Agricultural University) </w:t>
      </w:r>
      <w:r>
        <w:rPr>
          <w:rFonts w:ascii="Times New Roman" w:hAnsi="Times New Roman" w:cs="Times New Roman"/>
          <w:sz w:val="24"/>
          <w:szCs w:val="24"/>
        </w:rPr>
        <w:t>is an academician of the International Eurasian Academy of Sciences an</w:t>
      </w:r>
      <w:r>
        <w:rPr>
          <w:rFonts w:hint="eastAsia" w:ascii="Times New Roman" w:hAnsi="Times New Roman" w:cs="Times New Roman"/>
          <w:sz w:val="24"/>
          <w:szCs w:val="24"/>
        </w:rPr>
        <w:t>d</w:t>
      </w:r>
      <w:r>
        <w:rPr>
          <w:rFonts w:ascii="Times New Roman" w:hAnsi="Times New Roman" w:cs="Times New Roman"/>
          <w:sz w:val="24"/>
          <w:szCs w:val="24"/>
        </w:rPr>
        <w:t xml:space="preserve"> the Chinese Academy of Engineering</w:t>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He is</w:t>
      </w:r>
      <w:r>
        <w:rPr>
          <w:rFonts w:ascii="Times New Roman" w:hAnsi="Times New Roman" w:cs="Times New Roman"/>
          <w:sz w:val="24"/>
          <w:szCs w:val="24"/>
        </w:rPr>
        <w:t xml:space="preserve"> an expert in soil improvement and fertilization, leading the long-term experimental network of cultivated land quality in China. Focusing on the major scientific and technological problems of soil degradation in China, such as low soil organic matter conten</w:t>
      </w:r>
      <w:r>
        <w:rPr>
          <w:rFonts w:hint="eastAsia" w:ascii="Times New Roman" w:hAnsi="Times New Roman" w:cs="Times New Roman"/>
          <w:sz w:val="24"/>
          <w:szCs w:val="24"/>
        </w:rPr>
        <w:t>t</w:t>
      </w:r>
      <w:r>
        <w:rPr>
          <w:rFonts w:ascii="Times New Roman" w:hAnsi="Times New Roman" w:cs="Times New Roman"/>
          <w:sz w:val="24"/>
          <w:szCs w:val="24"/>
        </w:rPr>
        <w:t>, Dr. Xu developed</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the theory and key technologies of quantitative improvement of soil organic matter and </w:t>
      </w:r>
      <w:r>
        <w:rPr>
          <w:rFonts w:hint="eastAsia" w:ascii="Times New Roman" w:hAnsi="Times New Roman" w:cs="Times New Roman"/>
          <w:sz w:val="24"/>
          <w:szCs w:val="24"/>
        </w:rPr>
        <w:t>fertility</w:t>
      </w:r>
      <w:r>
        <w:rPr>
          <w:rFonts w:ascii="Times New Roman" w:hAnsi="Times New Roman" w:cs="Times New Roman"/>
          <w:sz w:val="24"/>
          <w:szCs w:val="24"/>
        </w:rPr>
        <w:t>. He has published nearly 400 papers as the first</w:t>
      </w:r>
      <w:r>
        <w:rPr>
          <w:rFonts w:hint="eastAsia" w:ascii="Times New Roman" w:hAnsi="Times New Roman" w:cs="Times New Roman"/>
          <w:sz w:val="24"/>
          <w:szCs w:val="24"/>
        </w:rPr>
        <w:t>/</w:t>
      </w:r>
      <w:r>
        <w:rPr>
          <w:rFonts w:ascii="Times New Roman" w:hAnsi="Times New Roman" w:cs="Times New Roman"/>
          <w:sz w:val="24"/>
          <w:szCs w:val="24"/>
        </w:rPr>
        <w:t>corresponding author, including more than 100 SCI papers and 8 monographs.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16ECFE4">
            <w:pPr>
              <w:pStyle w:val="4"/>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32A41C9">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E4EA">
    <w:pPr>
      <w:pStyle w:val="5"/>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B4DBF3A">
                          <w:pPr>
                            <w:jc w:val="right"/>
                            <w:rPr>
                              <w:rFonts w:ascii="Times New Roman" w:hAnsi="Times New Roman" w:cs="Times New Roman"/>
                              <w:sz w:val="24"/>
                            </w:rPr>
                          </w:pPr>
                          <w:r>
                            <w:rPr>
                              <w:rFonts w:ascii="Times New Roman" w:hAnsi="Times New Roman" w:cs="Times New Roman"/>
                              <w:sz w:val="24"/>
                            </w:rPr>
                            <w:t>June 7-12, 2026</w:t>
                          </w:r>
                        </w:p>
                        <w:p w14:paraId="40ADCAB1">
                          <w:pPr>
                            <w:jc w:val="right"/>
                            <w:rPr>
                              <w:rFonts w:ascii="Times New Roman" w:hAnsi="Times New Roman" w:cs="Times New Roman"/>
                              <w:sz w:val="24"/>
                            </w:rPr>
                          </w:pPr>
                          <w:r>
                            <w:rPr>
                              <w:rFonts w:ascii="Times New Roman" w:hAnsi="Times New Roman" w:cs="Times New Roman"/>
                              <w:sz w:val="24"/>
                            </w:rPr>
                            <w:t>Nanjing, China</w:t>
                          </w:r>
                        </w:p>
                        <w:p w14:paraId="6645D21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B4DBF3A">
                    <w:pPr>
                      <w:jc w:val="right"/>
                      <w:rPr>
                        <w:rFonts w:ascii="Times New Roman" w:hAnsi="Times New Roman" w:cs="Times New Roman"/>
                        <w:sz w:val="24"/>
                      </w:rPr>
                    </w:pPr>
                    <w:r>
                      <w:rPr>
                        <w:rFonts w:ascii="Times New Roman" w:hAnsi="Times New Roman" w:cs="Times New Roman"/>
                        <w:sz w:val="24"/>
                      </w:rPr>
                      <w:t>June 7-12, 2026</w:t>
                    </w:r>
                  </w:p>
                  <w:p w14:paraId="40ADCAB1">
                    <w:pPr>
                      <w:jc w:val="right"/>
                      <w:rPr>
                        <w:rFonts w:ascii="Times New Roman" w:hAnsi="Times New Roman" w:cs="Times New Roman"/>
                        <w:sz w:val="24"/>
                      </w:rPr>
                    </w:pPr>
                    <w:r>
                      <w:rPr>
                        <w:rFonts w:ascii="Times New Roman" w:hAnsi="Times New Roman" w:cs="Times New Roman"/>
                        <w:sz w:val="24"/>
                      </w:rPr>
                      <w:t>Nanjing, China</w:t>
                    </w:r>
                  </w:p>
                  <w:p w14:paraId="6645D21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060A9D9">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760E17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060A9D9">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760E17E">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2CDF9CD5">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5A3A"/>
    <w:rsid w:val="00042921"/>
    <w:rsid w:val="0005588A"/>
    <w:rsid w:val="00065937"/>
    <w:rsid w:val="00085936"/>
    <w:rsid w:val="000E5B5D"/>
    <w:rsid w:val="000E7758"/>
    <w:rsid w:val="000F7388"/>
    <w:rsid w:val="00130DC0"/>
    <w:rsid w:val="0018129C"/>
    <w:rsid w:val="0020049C"/>
    <w:rsid w:val="00210A1F"/>
    <w:rsid w:val="003130D6"/>
    <w:rsid w:val="00314F21"/>
    <w:rsid w:val="003434DC"/>
    <w:rsid w:val="003A57E6"/>
    <w:rsid w:val="003B0F95"/>
    <w:rsid w:val="003B7BE2"/>
    <w:rsid w:val="003E2675"/>
    <w:rsid w:val="0042272B"/>
    <w:rsid w:val="00437DA1"/>
    <w:rsid w:val="0045312A"/>
    <w:rsid w:val="004C44BF"/>
    <w:rsid w:val="004C6174"/>
    <w:rsid w:val="004D6F74"/>
    <w:rsid w:val="005E6DD2"/>
    <w:rsid w:val="006228CA"/>
    <w:rsid w:val="00624CDF"/>
    <w:rsid w:val="00672FCB"/>
    <w:rsid w:val="006755C5"/>
    <w:rsid w:val="006A554C"/>
    <w:rsid w:val="006B5A9D"/>
    <w:rsid w:val="006C58DF"/>
    <w:rsid w:val="006D49E8"/>
    <w:rsid w:val="007103BD"/>
    <w:rsid w:val="0072420E"/>
    <w:rsid w:val="00771C91"/>
    <w:rsid w:val="007F639E"/>
    <w:rsid w:val="00803AC7"/>
    <w:rsid w:val="008076D4"/>
    <w:rsid w:val="009B5B58"/>
    <w:rsid w:val="00A33A80"/>
    <w:rsid w:val="00A36796"/>
    <w:rsid w:val="00A574D6"/>
    <w:rsid w:val="00A7651A"/>
    <w:rsid w:val="00A9656C"/>
    <w:rsid w:val="00AC0BEB"/>
    <w:rsid w:val="00AC6E35"/>
    <w:rsid w:val="00AD1A17"/>
    <w:rsid w:val="00B066ED"/>
    <w:rsid w:val="00B31529"/>
    <w:rsid w:val="00B86766"/>
    <w:rsid w:val="00BA7261"/>
    <w:rsid w:val="00BC5A2B"/>
    <w:rsid w:val="00BD34CB"/>
    <w:rsid w:val="00BF2ADB"/>
    <w:rsid w:val="00C10BFB"/>
    <w:rsid w:val="00C469B3"/>
    <w:rsid w:val="00C77400"/>
    <w:rsid w:val="00C7796F"/>
    <w:rsid w:val="00CD29A2"/>
    <w:rsid w:val="00CF5222"/>
    <w:rsid w:val="00D1449D"/>
    <w:rsid w:val="00D47459"/>
    <w:rsid w:val="00D76675"/>
    <w:rsid w:val="00D777CA"/>
    <w:rsid w:val="00E55B5F"/>
    <w:rsid w:val="00E612FE"/>
    <w:rsid w:val="00E94B4A"/>
    <w:rsid w:val="00EC4B2F"/>
    <w:rsid w:val="00F24AFE"/>
    <w:rsid w:val="00F80248"/>
    <w:rsid w:val="00FD0305"/>
    <w:rsid w:val="00FF2CBD"/>
    <w:rsid w:val="57E64A44"/>
    <w:rsid w:val="67012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461</Words>
  <Characters>2888</Characters>
  <Lines>23</Lines>
  <Paragraphs>6</Paragraphs>
  <TotalTime>17</TotalTime>
  <ScaleCrop>false</ScaleCrop>
  <LinksUpToDate>false</LinksUpToDate>
  <CharactersWithSpaces>3335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2025-04-22T22:10:00Z</dcterms:created>
  <dc:creator>菲菲 唐</dc:creator>
  <cp:lastModifiedBy>菲菲菲菲糖</cp:lastModifiedBy>
  <dcterms:modified xsi:type="dcterms:W3CDTF">2025-06-04T06:27:02Z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GrammarlyDocumentId">
    <vt:lpwstr>7623ddd998963bc82a7c8724adda7ac2d9617f69fcd31469bb5977c53221bf0a</vt:lpwstr>
  </property>
</Properties>
</file>