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0AC4D">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sz w:val="32"/>
          <w:szCs w:val="32"/>
        </w:rPr>
      </w:pPr>
      <w:r>
        <w:rPr>
          <w:rFonts w:ascii="Times New Roman" w:hAnsi="Times New Roman" w:cs="Times New Roman"/>
          <w:b/>
          <w:bCs/>
          <w:sz w:val="32"/>
          <w:szCs w:val="32"/>
        </w:rPr>
        <w:t xml:space="preserve">Session Proposal </w:t>
      </w:r>
    </w:p>
    <w:p w14:paraId="2D6FFDC3">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Title</w:t>
      </w:r>
    </w:p>
    <w:p w14:paraId="0FC94BF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70C0"/>
          <w:sz w:val="24"/>
          <w:szCs w:val="24"/>
        </w:rPr>
      </w:pPr>
      <w:r>
        <w:rPr>
          <w:rFonts w:ascii="Times New Roman" w:hAnsi="Times New Roman" w:cs="Times New Roman"/>
          <w:color w:val="0070C0"/>
          <w:sz w:val="24"/>
          <w:szCs w:val="24"/>
        </w:rPr>
        <w:t xml:space="preserve">Opportunities and </w:t>
      </w:r>
      <w:r>
        <w:rPr>
          <w:rFonts w:hint="eastAsia" w:ascii="Times New Roman" w:hAnsi="Times New Roman" w:cs="Times New Roman"/>
          <w:color w:val="0070C0"/>
          <w:sz w:val="24"/>
          <w:szCs w:val="24"/>
        </w:rPr>
        <w:t>c</w:t>
      </w:r>
      <w:r>
        <w:rPr>
          <w:rFonts w:ascii="Times New Roman" w:hAnsi="Times New Roman" w:cs="Times New Roman"/>
          <w:color w:val="0070C0"/>
          <w:sz w:val="24"/>
          <w:szCs w:val="24"/>
        </w:rPr>
        <w:t>hallenges for the development of soil science journals</w:t>
      </w:r>
    </w:p>
    <w:p w14:paraId="559BAAAB">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Session Organizers </w:t>
      </w:r>
    </w:p>
    <w:p w14:paraId="62275EAB">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FF0000"/>
          <w:sz w:val="24"/>
          <w:szCs w:val="24"/>
        </w:rPr>
      </w:pPr>
      <w:r>
        <w:rPr>
          <w:rFonts w:ascii="Times New Roman" w:hAnsi="Times New Roman" w:cs="Times New Roman"/>
          <w:color w:val="0070C0"/>
          <w:sz w:val="24"/>
          <w:szCs w:val="24"/>
        </w:rPr>
        <w:t xml:space="preserve">Renkou Xu, Institute of Soil Science, Chinese Academy of Sciences, email address: </w:t>
      </w:r>
      <w:r>
        <w:fldChar w:fldCharType="begin"/>
      </w:r>
      <w:r>
        <w:instrText xml:space="preserve"> HYPERLINK "mailto:rkxu@issas.ac.cn" </w:instrText>
      </w:r>
      <w:r>
        <w:fldChar w:fldCharType="separate"/>
      </w:r>
      <w:r>
        <w:rPr>
          <w:rStyle w:val="14"/>
          <w:rFonts w:ascii="Times New Roman" w:hAnsi="Times New Roman" w:cs="Times New Roman"/>
          <w:sz w:val="24"/>
          <w:szCs w:val="24"/>
        </w:rPr>
        <w:t>rkxu@issas.ac.cn</w:t>
      </w:r>
      <w:r>
        <w:rPr>
          <w:rStyle w:val="14"/>
          <w:rFonts w:ascii="Times New Roman" w:hAnsi="Times New Roman" w:cs="Times New Roman"/>
          <w:sz w:val="24"/>
          <w:szCs w:val="24"/>
        </w:rPr>
        <w:fldChar w:fldCharType="end"/>
      </w:r>
      <w:r>
        <w:rPr>
          <w:rFonts w:ascii="Times New Roman" w:hAnsi="Times New Roman" w:cs="Times New Roman"/>
          <w:color w:val="0070C0"/>
          <w:sz w:val="24"/>
          <w:szCs w:val="24"/>
        </w:rPr>
        <w:t>, primary contact person</w:t>
      </w:r>
    </w:p>
    <w:p w14:paraId="6811385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FF0000"/>
          <w:sz w:val="24"/>
          <w:szCs w:val="24"/>
        </w:rPr>
      </w:pPr>
      <w:r>
        <w:rPr>
          <w:rFonts w:ascii="Times New Roman" w:hAnsi="Times New Roman" w:cs="Times New Roman"/>
          <w:color w:val="0070C0"/>
          <w:sz w:val="24"/>
          <w:szCs w:val="24"/>
        </w:rPr>
        <w:t xml:space="preserve">Tomoyuki Makino, Tohoku University, Japan, email address: </w:t>
      </w:r>
      <w:r>
        <w:fldChar w:fldCharType="begin"/>
      </w:r>
      <w:r>
        <w:instrText xml:space="preserve"> HYPERLINK "mailto:tomoyuki.makino.d6@tohoku.ac.jp" </w:instrText>
      </w:r>
      <w:r>
        <w:fldChar w:fldCharType="separate"/>
      </w:r>
      <w:r>
        <w:rPr>
          <w:rStyle w:val="14"/>
          <w:rFonts w:ascii="Times New Roman" w:hAnsi="Times New Roman" w:cs="Times New Roman"/>
          <w:sz w:val="24"/>
          <w:szCs w:val="24"/>
        </w:rPr>
        <w:t>tomoyuki.makino.d6@tohoku.ac.jp</w:t>
      </w:r>
      <w:r>
        <w:rPr>
          <w:rStyle w:val="14"/>
          <w:rFonts w:ascii="Times New Roman" w:hAnsi="Times New Roman" w:cs="Times New Roman"/>
          <w:sz w:val="24"/>
          <w:szCs w:val="24"/>
        </w:rPr>
        <w:fldChar w:fldCharType="end"/>
      </w:r>
    </w:p>
    <w:p w14:paraId="001AED9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FF0000"/>
          <w:sz w:val="24"/>
          <w:szCs w:val="24"/>
        </w:rPr>
      </w:pPr>
      <w:r>
        <w:rPr>
          <w:rFonts w:ascii="Times New Roman" w:hAnsi="Times New Roman" w:cs="Times New Roman"/>
          <w:color w:val="0070C0"/>
          <w:sz w:val="24"/>
          <w:szCs w:val="24"/>
        </w:rPr>
        <w:t xml:space="preserve">Xinhua Peng, Institute of Agricultural Resources and Regional Planning, Chinese Academy of Agricultural Sciences, </w:t>
      </w:r>
      <w:r>
        <w:rPr>
          <w:rFonts w:hint="eastAsia" w:ascii="Times New Roman" w:hAnsi="Times New Roman" w:cs="Times New Roman"/>
          <w:color w:val="0070C0"/>
          <w:sz w:val="24"/>
          <w:szCs w:val="24"/>
        </w:rPr>
        <w:t>e</w:t>
      </w:r>
      <w:r>
        <w:rPr>
          <w:rFonts w:ascii="Times New Roman" w:hAnsi="Times New Roman" w:cs="Times New Roman"/>
          <w:color w:val="0070C0"/>
          <w:sz w:val="24"/>
          <w:szCs w:val="24"/>
        </w:rPr>
        <w:t xml:space="preserve">mail address: </w:t>
      </w:r>
      <w:r>
        <w:fldChar w:fldCharType="begin"/>
      </w:r>
      <w:r>
        <w:instrText xml:space="preserve"> HYPERLINK "mailto:pengxinhua@caas.cn" </w:instrText>
      </w:r>
      <w:r>
        <w:fldChar w:fldCharType="separate"/>
      </w:r>
      <w:r>
        <w:rPr>
          <w:rStyle w:val="14"/>
          <w:rFonts w:hint="eastAsia" w:ascii="Times New Roman" w:hAnsi="Times New Roman" w:cs="Times New Roman"/>
          <w:sz w:val="24"/>
          <w:szCs w:val="24"/>
        </w:rPr>
        <w:t>pengxinhua@caas.cn</w:t>
      </w:r>
      <w:r>
        <w:rPr>
          <w:rStyle w:val="14"/>
          <w:rFonts w:hint="eastAsia" w:ascii="Times New Roman" w:hAnsi="Times New Roman" w:cs="Times New Roman"/>
          <w:sz w:val="24"/>
          <w:szCs w:val="24"/>
        </w:rPr>
        <w:fldChar w:fldCharType="end"/>
      </w:r>
    </w:p>
    <w:p w14:paraId="6D9B7C56">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Session Description </w:t>
      </w:r>
    </w:p>
    <w:p w14:paraId="048C992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70C0"/>
          <w:sz w:val="24"/>
          <w:szCs w:val="24"/>
        </w:rPr>
      </w:pPr>
      <w:r>
        <w:rPr>
          <w:rFonts w:ascii="Times New Roman" w:hAnsi="Times New Roman" w:cs="Times New Roman"/>
          <w:color w:val="0070C0"/>
          <w:sz w:val="24"/>
          <w:szCs w:val="24"/>
        </w:rPr>
        <w:t>The sustainable development of agriculture and the control of soil pollution</w:t>
      </w:r>
      <w:r>
        <w:rPr>
          <w:rFonts w:hint="eastAsia" w:ascii="Times New Roman" w:hAnsi="Times New Roman" w:cs="Times New Roman"/>
          <w:color w:val="0070C0"/>
          <w:sz w:val="24"/>
          <w:szCs w:val="24"/>
        </w:rPr>
        <w:t>s</w:t>
      </w:r>
      <w:r>
        <w:rPr>
          <w:rFonts w:ascii="Times New Roman" w:hAnsi="Times New Roman" w:cs="Times New Roman"/>
          <w:color w:val="0070C0"/>
          <w:sz w:val="24"/>
          <w:szCs w:val="24"/>
        </w:rPr>
        <w:t xml:space="preserve"> have created opportunities for the development of soil science journals. The establishment of some new journals in the fields of agriculture and environment, as well as the addition of soil science columns to traditional environmental journals, have attracted some high-quality manuscript sources in the field of soil science, posing new challenges for the development of soil science journals. The symposium will provide a scope for critical discussion about </w:t>
      </w:r>
      <w:r>
        <w:rPr>
          <w:rFonts w:hint="eastAsia" w:ascii="Times New Roman" w:hAnsi="Times New Roman" w:cs="Times New Roman"/>
          <w:color w:val="0070C0"/>
          <w:sz w:val="24"/>
          <w:szCs w:val="24"/>
        </w:rPr>
        <w:t>h</w:t>
      </w:r>
      <w:r>
        <w:rPr>
          <w:rFonts w:ascii="Times New Roman" w:hAnsi="Times New Roman" w:cs="Times New Roman"/>
          <w:color w:val="0070C0"/>
          <w:sz w:val="24"/>
          <w:szCs w:val="24"/>
        </w:rPr>
        <w:t>ow to cope with challenges, enhance the competitiveness of soil science journals in order to attract more excellent manuscript sources, and better serve sustainable agricultural development and ecological environment protection.</w:t>
      </w:r>
    </w:p>
    <w:p w14:paraId="756782AC">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Format </w:t>
      </w:r>
    </w:p>
    <w:p w14:paraId="19B91DA9">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70C0"/>
          <w:sz w:val="24"/>
          <w:szCs w:val="24"/>
        </w:rPr>
      </w:pPr>
      <w:r>
        <w:rPr>
          <w:rFonts w:ascii="Times New Roman" w:hAnsi="Times New Roman" w:cs="Times New Roman"/>
          <w:color w:val="0070C0"/>
          <w:sz w:val="24"/>
          <w:szCs w:val="24"/>
        </w:rPr>
        <w:t>Oral presentations</w:t>
      </w:r>
    </w:p>
    <w:p w14:paraId="35D85964">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Proposed Speakers </w:t>
      </w:r>
    </w:p>
    <w:p w14:paraId="132C9670">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
          <w:color w:val="0070C0"/>
          <w:sz w:val="24"/>
          <w:szCs w:val="24"/>
        </w:rPr>
      </w:pPr>
      <w:r>
        <w:rPr>
          <w:rFonts w:ascii="Times New Roman" w:hAnsi="Times New Roman" w:cs="Times New Roman"/>
          <w:b/>
          <w:iCs/>
          <w:color w:val="0070C0"/>
          <w:sz w:val="24"/>
          <w:szCs w:val="24"/>
        </w:rPr>
        <w:t>William Horwath</w:t>
      </w:r>
      <w:r>
        <w:rPr>
          <w:rFonts w:ascii="Times New Roman" w:hAnsi="Times New Roman" w:cs="Times New Roman"/>
          <w:color w:val="0070C0"/>
          <w:sz w:val="24"/>
          <w:szCs w:val="24"/>
        </w:rPr>
        <w:t>, University of California Davis, USA. Editor-in-chief of Soil Science Society of America Journal.</w:t>
      </w:r>
    </w:p>
    <w:p w14:paraId="263981C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70C0"/>
          <w:sz w:val="24"/>
          <w:szCs w:val="24"/>
        </w:rPr>
      </w:pPr>
      <w:r>
        <w:rPr>
          <w:rFonts w:ascii="Times New Roman" w:hAnsi="Times New Roman" w:cs="Times New Roman"/>
          <w:b/>
          <w:color w:val="0070C0"/>
          <w:sz w:val="24"/>
          <w:szCs w:val="24"/>
        </w:rPr>
        <w:t>Naoise Nunan</w:t>
      </w:r>
      <w:r>
        <w:rPr>
          <w:rFonts w:ascii="Times New Roman" w:hAnsi="Times New Roman" w:cs="Times New Roman"/>
          <w:color w:val="0070C0"/>
          <w:sz w:val="24"/>
          <w:szCs w:val="24"/>
        </w:rPr>
        <w:t>, National Centre for Scientific Research, Paris, France. Chair of the Editors-in-Chief of Geoderma.</w:t>
      </w:r>
    </w:p>
    <w:p w14:paraId="1B47007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70C0"/>
          <w:sz w:val="24"/>
          <w:szCs w:val="24"/>
        </w:rPr>
      </w:pPr>
      <w:r>
        <w:rPr>
          <w:rFonts w:ascii="Times New Roman" w:hAnsi="Times New Roman" w:cs="Times New Roman"/>
          <w:b/>
          <w:bCs/>
          <w:color w:val="0070C0"/>
          <w:sz w:val="24"/>
          <w:szCs w:val="24"/>
        </w:rPr>
        <w:t>Hans Lambers</w:t>
      </w:r>
      <w:r>
        <w:rPr>
          <w:rFonts w:ascii="Times New Roman" w:hAnsi="Times New Roman" w:cs="Times New Roman"/>
          <w:bCs/>
          <w:color w:val="0070C0"/>
          <w:sz w:val="24"/>
          <w:szCs w:val="24"/>
        </w:rPr>
        <w:t>,</w:t>
      </w:r>
      <w:r>
        <w:rPr>
          <w:rFonts w:ascii="Times New Roman" w:hAnsi="Times New Roman" w:cs="Times New Roman"/>
          <w:b/>
          <w:bCs/>
          <w:color w:val="0070C0"/>
          <w:sz w:val="24"/>
          <w:szCs w:val="24"/>
        </w:rPr>
        <w:t xml:space="preserve"> </w:t>
      </w:r>
      <w:r>
        <w:rPr>
          <w:rFonts w:ascii="Times New Roman" w:hAnsi="Times New Roman" w:cs="Times New Roman"/>
          <w:color w:val="0070C0"/>
          <w:sz w:val="24"/>
          <w:szCs w:val="24"/>
        </w:rPr>
        <w:t>The University of Western Australia, Australia. Editor-in-chief of Plant and Soil.</w:t>
      </w:r>
    </w:p>
    <w:p w14:paraId="4B6EC32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70C0"/>
          <w:sz w:val="24"/>
          <w:szCs w:val="24"/>
        </w:rPr>
      </w:pPr>
      <w:r>
        <w:rPr>
          <w:rFonts w:ascii="Times New Roman" w:hAnsi="Times New Roman" w:cs="Times New Roman"/>
          <w:b/>
          <w:color w:val="0070C0"/>
          <w:sz w:val="24"/>
          <w:szCs w:val="24"/>
        </w:rPr>
        <w:t>Jennifer Dungait</w:t>
      </w:r>
      <w:r>
        <w:rPr>
          <w:rFonts w:ascii="Times New Roman" w:hAnsi="Times New Roman" w:cs="Times New Roman"/>
          <w:color w:val="0070C0"/>
          <w:sz w:val="24"/>
          <w:szCs w:val="24"/>
        </w:rPr>
        <w:t xml:space="preserve">, </w:t>
      </w:r>
      <w:r>
        <w:rPr>
          <w:rFonts w:ascii="Times New Roman" w:hAnsi="Times New Roman" w:cs="Times New Roman"/>
          <w:iCs/>
          <w:color w:val="0070C0"/>
          <w:sz w:val="24"/>
          <w:szCs w:val="24"/>
        </w:rPr>
        <w:t>Scotland's Rural College (SRUC), Edinburgh &amp; University of Exeter, Exeter, UK. Editor-in-chief of European Journal of Soil Science.</w:t>
      </w:r>
    </w:p>
    <w:p w14:paraId="76676FC9">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70C0"/>
          <w:sz w:val="24"/>
          <w:szCs w:val="24"/>
        </w:rPr>
      </w:pPr>
      <w:r>
        <w:rPr>
          <w:rFonts w:ascii="Times New Roman" w:hAnsi="Times New Roman" w:cs="Times New Roman"/>
          <w:b/>
          <w:color w:val="0070C0"/>
          <w:sz w:val="24"/>
          <w:szCs w:val="24"/>
        </w:rPr>
        <w:t>Zhihong Xu</w:t>
      </w:r>
      <w:r>
        <w:rPr>
          <w:rFonts w:hint="eastAsia" w:ascii="Times New Roman" w:hAnsi="Times New Roman" w:cs="Times New Roman"/>
          <w:color w:val="0070C0"/>
          <w:sz w:val="24"/>
          <w:szCs w:val="24"/>
        </w:rPr>
        <w:t>,</w:t>
      </w:r>
      <w:r>
        <w:rPr>
          <w:rFonts w:ascii="Times New Roman" w:hAnsi="Times New Roman" w:cs="Times New Roman"/>
          <w:color w:val="0070C0"/>
          <w:sz w:val="24"/>
          <w:szCs w:val="24"/>
        </w:rPr>
        <w:t xml:space="preserve"> Griffith University, Brisbane, Australia. Editor-in chief of Journal of Soils and Sediments.</w:t>
      </w:r>
    </w:p>
    <w:p w14:paraId="61BBEA00">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70C0"/>
          <w:sz w:val="24"/>
          <w:szCs w:val="24"/>
        </w:rPr>
      </w:pPr>
      <w:r>
        <w:rPr>
          <w:rFonts w:ascii="Times New Roman" w:hAnsi="Times New Roman" w:cs="Times New Roman"/>
          <w:b/>
          <w:color w:val="0070C0"/>
          <w:sz w:val="24"/>
          <w:szCs w:val="24"/>
        </w:rPr>
        <w:t>Tomoyuki Makino</w:t>
      </w:r>
      <w:r>
        <w:rPr>
          <w:rFonts w:ascii="Times New Roman" w:hAnsi="Times New Roman" w:cs="Times New Roman"/>
          <w:color w:val="0070C0"/>
          <w:sz w:val="24"/>
          <w:szCs w:val="24"/>
        </w:rPr>
        <w:t>, Tohoku University, Japan. Former Editor-in-chief of Soil Science and Plant Nutrition.</w:t>
      </w:r>
    </w:p>
    <w:p w14:paraId="7481230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70C0"/>
          <w:sz w:val="24"/>
          <w:szCs w:val="24"/>
        </w:rPr>
      </w:pPr>
      <w:r>
        <w:rPr>
          <w:rFonts w:ascii="Times New Roman" w:hAnsi="Times New Roman" w:cs="Times New Roman"/>
          <w:b/>
          <w:color w:val="0070C0"/>
          <w:sz w:val="24"/>
          <w:szCs w:val="24"/>
        </w:rPr>
        <w:t>Xinhua Peng</w:t>
      </w:r>
      <w:r>
        <w:rPr>
          <w:rFonts w:ascii="Times New Roman" w:hAnsi="Times New Roman" w:cs="Times New Roman"/>
          <w:color w:val="0070C0"/>
          <w:sz w:val="24"/>
          <w:szCs w:val="24"/>
        </w:rPr>
        <w:t>, Institute of Agricultural Resources and Regional Planning, Chinese Academy of Agricultural Sciences. Editor-in-chief of Soil Tillage and Research.</w:t>
      </w:r>
    </w:p>
    <w:p w14:paraId="4D2963EB">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0070C0"/>
          <w:sz w:val="24"/>
          <w:szCs w:val="24"/>
        </w:rPr>
      </w:pPr>
      <w:r>
        <w:rPr>
          <w:rFonts w:ascii="Times New Roman" w:hAnsi="Times New Roman" w:cs="Times New Roman"/>
          <w:b/>
          <w:color w:val="0070C0"/>
          <w:sz w:val="24"/>
          <w:szCs w:val="24"/>
        </w:rPr>
        <w:t>H</w:t>
      </w:r>
      <w:r>
        <w:rPr>
          <w:rFonts w:hint="eastAsia" w:ascii="Times New Roman" w:hAnsi="Times New Roman" w:cs="Times New Roman"/>
          <w:b/>
          <w:color w:val="0070C0"/>
          <w:sz w:val="24"/>
          <w:szCs w:val="24"/>
        </w:rPr>
        <w:t>ai</w:t>
      </w:r>
      <w:r>
        <w:rPr>
          <w:rFonts w:ascii="Times New Roman" w:hAnsi="Times New Roman" w:cs="Times New Roman"/>
          <w:b/>
          <w:color w:val="0070C0"/>
          <w:sz w:val="24"/>
          <w:szCs w:val="24"/>
        </w:rPr>
        <w:t>long Wang</w:t>
      </w:r>
      <w:r>
        <w:rPr>
          <w:rFonts w:ascii="Times New Roman" w:hAnsi="Times New Roman" w:cs="Times New Roman"/>
          <w:color w:val="0070C0"/>
          <w:sz w:val="24"/>
          <w:szCs w:val="24"/>
        </w:rPr>
        <w:t xml:space="preserve">, </w:t>
      </w:r>
      <w:r>
        <w:rPr>
          <w:rFonts w:ascii="Times New Roman" w:hAnsi="Times New Roman" w:cs="Times New Roman"/>
          <w:iCs/>
          <w:color w:val="0070C0"/>
          <w:sz w:val="24"/>
          <w:szCs w:val="24"/>
        </w:rPr>
        <w:t>Foshan University, China</w:t>
      </w:r>
      <w:bookmarkStart w:id="0" w:name="_GoBack"/>
      <w:bookmarkEnd w:id="0"/>
      <w:r>
        <w:rPr>
          <w:rFonts w:ascii="Times New Roman" w:hAnsi="Times New Roman" w:cs="Times New Roman"/>
          <w:iCs/>
          <w:color w:val="0070C0"/>
          <w:sz w:val="24"/>
          <w:szCs w:val="24"/>
        </w:rPr>
        <w:t>. An extensive Editor of Biochar.</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3CE18A5C">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1E8F97C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C0B18">
    <w:pPr>
      <w:pStyle w:val="7"/>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15BC89B">
                          <w:pPr>
                            <w:jc w:val="right"/>
                            <w:rPr>
                              <w:rFonts w:ascii="Times New Roman" w:hAnsi="Times New Roman" w:cs="Times New Roman"/>
                              <w:sz w:val="24"/>
                            </w:rPr>
                          </w:pPr>
                          <w:r>
                            <w:rPr>
                              <w:rFonts w:ascii="Times New Roman" w:hAnsi="Times New Roman" w:cs="Times New Roman"/>
                              <w:sz w:val="24"/>
                            </w:rPr>
                            <w:t>June 7-12, 2026</w:t>
                          </w:r>
                        </w:p>
                        <w:p w14:paraId="1541765E">
                          <w:pPr>
                            <w:jc w:val="right"/>
                            <w:rPr>
                              <w:rFonts w:ascii="Times New Roman" w:hAnsi="Times New Roman" w:cs="Times New Roman"/>
                              <w:sz w:val="24"/>
                            </w:rPr>
                          </w:pPr>
                          <w:r>
                            <w:rPr>
                              <w:rFonts w:ascii="Times New Roman" w:hAnsi="Times New Roman" w:cs="Times New Roman"/>
                              <w:sz w:val="24"/>
                            </w:rPr>
                            <w:t>Nanjing, China</w:t>
                          </w:r>
                        </w:p>
                        <w:p w14:paraId="22AA3E26">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4"/>
                              <w:rFonts w:ascii="Times New Roman" w:hAnsi="Times New Roman" w:cs="Times New Roman"/>
                              <w:sz w:val="24"/>
                            </w:rPr>
                            <w:t>https://www.23wcss.org.cn/</w:t>
                          </w:r>
                          <w:r>
                            <w:rPr>
                              <w:rStyle w:val="14"/>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015BC89B">
                    <w:pPr>
                      <w:jc w:val="right"/>
                      <w:rPr>
                        <w:rFonts w:ascii="Times New Roman" w:hAnsi="Times New Roman" w:cs="Times New Roman"/>
                        <w:sz w:val="24"/>
                      </w:rPr>
                    </w:pPr>
                    <w:r>
                      <w:rPr>
                        <w:rFonts w:ascii="Times New Roman" w:hAnsi="Times New Roman" w:cs="Times New Roman"/>
                        <w:sz w:val="24"/>
                      </w:rPr>
                      <w:t>June 7-12, 2026</w:t>
                    </w:r>
                  </w:p>
                  <w:p w14:paraId="1541765E">
                    <w:pPr>
                      <w:jc w:val="right"/>
                      <w:rPr>
                        <w:rFonts w:ascii="Times New Roman" w:hAnsi="Times New Roman" w:cs="Times New Roman"/>
                        <w:sz w:val="24"/>
                      </w:rPr>
                    </w:pPr>
                    <w:r>
                      <w:rPr>
                        <w:rFonts w:ascii="Times New Roman" w:hAnsi="Times New Roman" w:cs="Times New Roman"/>
                        <w:sz w:val="24"/>
                      </w:rPr>
                      <w:t>Nanjing, China</w:t>
                    </w:r>
                  </w:p>
                  <w:p w14:paraId="22AA3E26">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4"/>
                        <w:rFonts w:ascii="Times New Roman" w:hAnsi="Times New Roman" w:cs="Times New Roman"/>
                        <w:sz w:val="24"/>
                      </w:rPr>
                      <w:t>https://www.23wcss.org.cn/</w:t>
                    </w:r>
                    <w:r>
                      <w:rPr>
                        <w:rStyle w:val="14"/>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31204B3C">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DBF912A">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31204B3C">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DBF912A">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0178B8B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23E63"/>
    <w:rsid w:val="0005588A"/>
    <w:rsid w:val="000A2D20"/>
    <w:rsid w:val="000C707D"/>
    <w:rsid w:val="000D4583"/>
    <w:rsid w:val="000E7758"/>
    <w:rsid w:val="001009E9"/>
    <w:rsid w:val="00102D6F"/>
    <w:rsid w:val="001729B5"/>
    <w:rsid w:val="00184D11"/>
    <w:rsid w:val="00242A6D"/>
    <w:rsid w:val="002A7C04"/>
    <w:rsid w:val="002C2745"/>
    <w:rsid w:val="003130D6"/>
    <w:rsid w:val="00390D84"/>
    <w:rsid w:val="003A57E6"/>
    <w:rsid w:val="003B7BE2"/>
    <w:rsid w:val="003E009C"/>
    <w:rsid w:val="00406BCB"/>
    <w:rsid w:val="0042272B"/>
    <w:rsid w:val="00441CE7"/>
    <w:rsid w:val="0045312A"/>
    <w:rsid w:val="004E6C89"/>
    <w:rsid w:val="004F1BE3"/>
    <w:rsid w:val="00500907"/>
    <w:rsid w:val="006228CA"/>
    <w:rsid w:val="0063782A"/>
    <w:rsid w:val="00672FCB"/>
    <w:rsid w:val="006C23B8"/>
    <w:rsid w:val="006C58DF"/>
    <w:rsid w:val="006D28AB"/>
    <w:rsid w:val="006D49E8"/>
    <w:rsid w:val="0072420E"/>
    <w:rsid w:val="00757349"/>
    <w:rsid w:val="00773A00"/>
    <w:rsid w:val="007B1816"/>
    <w:rsid w:val="009B5B58"/>
    <w:rsid w:val="00A33A80"/>
    <w:rsid w:val="00A574D6"/>
    <w:rsid w:val="00AC0BEB"/>
    <w:rsid w:val="00AC104D"/>
    <w:rsid w:val="00B066ED"/>
    <w:rsid w:val="00BA613D"/>
    <w:rsid w:val="00BC5A2B"/>
    <w:rsid w:val="00BF2ADB"/>
    <w:rsid w:val="00C10BFB"/>
    <w:rsid w:val="00C26C38"/>
    <w:rsid w:val="00C469B3"/>
    <w:rsid w:val="00C77400"/>
    <w:rsid w:val="00C80E37"/>
    <w:rsid w:val="00CD29A2"/>
    <w:rsid w:val="00CD41A9"/>
    <w:rsid w:val="00CF5222"/>
    <w:rsid w:val="00D24F8A"/>
    <w:rsid w:val="00D47459"/>
    <w:rsid w:val="00D76675"/>
    <w:rsid w:val="00E612FE"/>
    <w:rsid w:val="00E94B4A"/>
    <w:rsid w:val="00EA6C2C"/>
    <w:rsid w:val="00F4241C"/>
    <w:rsid w:val="00FD0305"/>
    <w:rsid w:val="00FF2CBD"/>
    <w:rsid w:val="1D3435D7"/>
    <w:rsid w:val="57E64A44"/>
    <w:rsid w:val="6D5F0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2"/>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0"/>
    <w:semiHidden/>
    <w:unhideWhenUsed/>
    <w:uiPriority w:val="99"/>
    <w:pPr>
      <w:jc w:val="left"/>
    </w:p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5"/>
    <w:next w:val="5"/>
    <w:link w:val="21"/>
    <w:semiHidden/>
    <w:unhideWhenUsed/>
    <w:qFormat/>
    <w:uiPriority w:val="99"/>
    <w:rPr>
      <w:b/>
      <w:bCs/>
    </w:rPr>
  </w:style>
  <w:style w:type="character" w:styleId="12">
    <w:name w:val="Strong"/>
    <w:basedOn w:val="11"/>
    <w:qFormat/>
    <w:uiPriority w:val="22"/>
    <w:rPr>
      <w:b/>
      <w:bCs/>
    </w:rPr>
  </w:style>
  <w:style w:type="character" w:styleId="13">
    <w:name w:val="Emphasis"/>
    <w:basedOn w:val="11"/>
    <w:qFormat/>
    <w:uiPriority w:val="20"/>
    <w:rPr>
      <w:i/>
      <w:iCs/>
    </w:rPr>
  </w:style>
  <w:style w:type="character" w:styleId="14">
    <w:name w:val="Hyperlink"/>
    <w:basedOn w:val="11"/>
    <w:autoRedefine/>
    <w:qFormat/>
    <w:uiPriority w:val="0"/>
    <w:rPr>
      <w:color w:val="0000FF"/>
      <w:u w:val="single"/>
    </w:rPr>
  </w:style>
  <w:style w:type="character" w:styleId="15">
    <w:name w:val="annotation reference"/>
    <w:basedOn w:val="11"/>
    <w:semiHidden/>
    <w:unhideWhenUsed/>
    <w:uiPriority w:val="99"/>
    <w:rPr>
      <w:sz w:val="21"/>
      <w:szCs w:val="21"/>
    </w:rPr>
  </w:style>
  <w:style w:type="character" w:customStyle="1" w:styleId="16">
    <w:name w:val="页眉 字符"/>
    <w:basedOn w:val="11"/>
    <w:link w:val="7"/>
    <w:qFormat/>
    <w:uiPriority w:val="99"/>
    <w:rPr>
      <w:sz w:val="18"/>
      <w:szCs w:val="18"/>
    </w:rPr>
  </w:style>
  <w:style w:type="character" w:customStyle="1" w:styleId="17">
    <w:name w:val="页脚 字符"/>
    <w:basedOn w:val="11"/>
    <w:link w:val="6"/>
    <w:uiPriority w:val="99"/>
    <w:rPr>
      <w:sz w:val="18"/>
      <w:szCs w:val="18"/>
    </w:rPr>
  </w:style>
  <w:style w:type="paragraph" w:styleId="18">
    <w:name w:val="List Paragraph"/>
    <w:basedOn w:val="1"/>
    <w:qFormat/>
    <w:uiPriority w:val="34"/>
    <w:pPr>
      <w:ind w:firstLine="420" w:firstLineChars="200"/>
    </w:pPr>
  </w:style>
  <w:style w:type="character" w:customStyle="1" w:styleId="19">
    <w:name w:val="标题 1 字符"/>
    <w:basedOn w:val="11"/>
    <w:link w:val="2"/>
    <w:uiPriority w:val="9"/>
    <w:rPr>
      <w:b/>
      <w:bCs/>
      <w:kern w:val="44"/>
      <w:sz w:val="44"/>
      <w:szCs w:val="44"/>
    </w:rPr>
  </w:style>
  <w:style w:type="character" w:customStyle="1" w:styleId="20">
    <w:name w:val="批注文字 字符"/>
    <w:basedOn w:val="11"/>
    <w:link w:val="5"/>
    <w:semiHidden/>
    <w:uiPriority w:val="99"/>
  </w:style>
  <w:style w:type="character" w:customStyle="1" w:styleId="21">
    <w:name w:val="批注主题 字符"/>
    <w:basedOn w:val="20"/>
    <w:link w:val="9"/>
    <w:semiHidden/>
    <w:uiPriority w:val="99"/>
    <w:rPr>
      <w:b/>
      <w:bCs/>
    </w:rPr>
  </w:style>
  <w:style w:type="character" w:customStyle="1" w:styleId="22">
    <w:name w:val="标题 3 字符"/>
    <w:basedOn w:val="11"/>
    <w:link w:val="3"/>
    <w:semiHidden/>
    <w:uiPriority w:val="9"/>
    <w:rPr>
      <w:b/>
      <w:bCs/>
      <w:kern w:val="2"/>
      <w:sz w:val="32"/>
      <w:szCs w:val="32"/>
    </w:rPr>
  </w:style>
  <w:style w:type="character" w:customStyle="1" w:styleId="23">
    <w:name w:val="标题 4 字符"/>
    <w:basedOn w:val="11"/>
    <w:link w:val="4"/>
    <w:semiHidden/>
    <w:uiPriority w:val="9"/>
    <w:rPr>
      <w:rFonts w:asciiTheme="majorHAnsi" w:hAnsiTheme="majorHAnsi" w:eastAsiaTheme="majorEastAsia" w:cstheme="majorBidi"/>
      <w:b/>
      <w:bCs/>
      <w:kern w:val="2"/>
      <w:sz w:val="28"/>
      <w:szCs w:val="28"/>
    </w:rPr>
  </w:style>
  <w:style w:type="paragraph" w:customStyle="1" w:styleId="24">
    <w:name w:val="js-affiliation"/>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371</Words>
  <Characters>2404</Characters>
  <Lines>20</Lines>
  <Paragraphs>5</Paragraphs>
  <TotalTime>207</TotalTime>
  <ScaleCrop>false</ScaleCrop>
  <LinksUpToDate>false</LinksUpToDate>
  <CharactersWithSpaces>2755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2025-03-17T02:29:00Z</dcterms:created>
  <dc:creator>菲菲 唐</dc:creator>
  <cp:lastModifiedBy>菲菲菲菲糖</cp:lastModifiedBy>
  <dcterms:modified xsi:type="dcterms:W3CDTF">2025-06-04T03:37:01Z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